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87B6" w14:textId="296DA8B8" w:rsidR="00776788" w:rsidRPr="00622326" w:rsidRDefault="002175C0" w:rsidP="00776788">
      <w:pPr>
        <w:jc w:val="both"/>
        <w:rPr>
          <w:b/>
          <w:bCs/>
          <w:sz w:val="25"/>
          <w:szCs w:val="25"/>
        </w:rPr>
      </w:pPr>
      <w:r w:rsidRPr="00622326">
        <w:rPr>
          <w:i/>
          <w:sz w:val="25"/>
          <w:szCs w:val="25"/>
        </w:rPr>
        <w:t xml:space="preserve">                           </w:t>
      </w:r>
      <w:r w:rsidR="00AB6D33">
        <w:rPr>
          <w:i/>
          <w:sz w:val="25"/>
          <w:szCs w:val="25"/>
        </w:rPr>
        <w:t xml:space="preserve"> </w:t>
      </w:r>
      <w:r w:rsidRPr="00622326">
        <w:rPr>
          <w:i/>
          <w:sz w:val="25"/>
          <w:szCs w:val="25"/>
        </w:rPr>
        <w:t xml:space="preserve"> </w:t>
      </w:r>
      <w:r w:rsidR="00622326" w:rsidRPr="00622326">
        <w:rPr>
          <w:i/>
          <w:sz w:val="25"/>
          <w:szCs w:val="25"/>
        </w:rPr>
        <w:t>Comunicato stampa</w:t>
      </w:r>
    </w:p>
    <w:p w14:paraId="18A73EAA" w14:textId="77777777" w:rsidR="00776788" w:rsidRPr="00622326" w:rsidRDefault="00776788" w:rsidP="00776788">
      <w:pPr>
        <w:jc w:val="both"/>
        <w:rPr>
          <w:b/>
          <w:bCs/>
          <w:sz w:val="25"/>
          <w:szCs w:val="25"/>
        </w:rPr>
      </w:pPr>
    </w:p>
    <w:p w14:paraId="631BC8D0" w14:textId="38557EBD" w:rsidR="00776788" w:rsidRPr="00A934F9" w:rsidRDefault="00776788" w:rsidP="00776788">
      <w:pPr>
        <w:ind w:left="1843"/>
        <w:jc w:val="both"/>
        <w:rPr>
          <w:b/>
          <w:bCs/>
          <w:sz w:val="28"/>
          <w:szCs w:val="28"/>
        </w:rPr>
      </w:pPr>
      <w:r w:rsidRPr="00A934F9">
        <w:rPr>
          <w:b/>
          <w:bCs/>
          <w:sz w:val="28"/>
          <w:szCs w:val="28"/>
        </w:rPr>
        <w:t>Codice della strada: nuove norme per le macchine agricole</w:t>
      </w:r>
    </w:p>
    <w:p w14:paraId="42EBDC78" w14:textId="77777777" w:rsidR="00622326" w:rsidRPr="00622326" w:rsidRDefault="00622326" w:rsidP="00776788">
      <w:pPr>
        <w:ind w:left="1843"/>
        <w:jc w:val="both"/>
        <w:rPr>
          <w:b/>
          <w:bCs/>
          <w:sz w:val="25"/>
          <w:szCs w:val="25"/>
        </w:rPr>
      </w:pPr>
    </w:p>
    <w:p w14:paraId="3BF3B139" w14:textId="2B4E324D" w:rsidR="00776788" w:rsidRPr="00622326" w:rsidRDefault="00776788" w:rsidP="00776788">
      <w:pPr>
        <w:ind w:left="1843"/>
        <w:jc w:val="both"/>
        <w:rPr>
          <w:b/>
          <w:bCs/>
          <w:i/>
          <w:iCs/>
          <w:sz w:val="25"/>
          <w:szCs w:val="25"/>
        </w:rPr>
      </w:pPr>
      <w:r w:rsidRPr="00622326">
        <w:rPr>
          <w:b/>
          <w:bCs/>
          <w:i/>
          <w:iCs/>
          <w:sz w:val="25"/>
          <w:szCs w:val="25"/>
        </w:rPr>
        <w:t xml:space="preserve">Pubblicato sulla Gazzetta Ufficiale il nuovo testo del </w:t>
      </w:r>
      <w:proofErr w:type="spellStart"/>
      <w:r w:rsidRPr="00622326">
        <w:rPr>
          <w:b/>
          <w:bCs/>
          <w:i/>
          <w:iCs/>
          <w:sz w:val="25"/>
          <w:szCs w:val="25"/>
        </w:rPr>
        <w:t>CdS</w:t>
      </w:r>
      <w:proofErr w:type="spellEnd"/>
      <w:r w:rsidRPr="00622326">
        <w:rPr>
          <w:b/>
          <w:bCs/>
          <w:i/>
          <w:iCs/>
          <w:sz w:val="25"/>
          <w:szCs w:val="25"/>
        </w:rPr>
        <w:t xml:space="preserve">, che recepisce le istanze della Federazione dei costruttori e consente anche agli </w:t>
      </w:r>
      <w:r w:rsidR="00AE7084">
        <w:rPr>
          <w:b/>
          <w:bCs/>
          <w:i/>
          <w:iCs/>
          <w:sz w:val="25"/>
          <w:szCs w:val="25"/>
        </w:rPr>
        <w:t>“</w:t>
      </w:r>
      <w:r w:rsidRPr="00622326">
        <w:rPr>
          <w:b/>
          <w:bCs/>
          <w:i/>
          <w:iCs/>
          <w:sz w:val="25"/>
          <w:szCs w:val="25"/>
        </w:rPr>
        <w:t>hobby farmer</w:t>
      </w:r>
      <w:r w:rsidR="00AE7084">
        <w:rPr>
          <w:b/>
          <w:bCs/>
          <w:i/>
          <w:iCs/>
          <w:sz w:val="25"/>
          <w:szCs w:val="25"/>
        </w:rPr>
        <w:t>”</w:t>
      </w:r>
      <w:r w:rsidRPr="00622326">
        <w:rPr>
          <w:b/>
          <w:bCs/>
          <w:i/>
          <w:iCs/>
          <w:sz w:val="25"/>
          <w:szCs w:val="25"/>
        </w:rPr>
        <w:t xml:space="preserve"> di immatricolare le macchine agricole e agli operatori professionali di utilizzare convogli fino a 18,75 metri.    </w:t>
      </w:r>
    </w:p>
    <w:p w14:paraId="53B7416B" w14:textId="77777777" w:rsidR="00622326" w:rsidRPr="00622326" w:rsidRDefault="00622326" w:rsidP="00776788">
      <w:pPr>
        <w:ind w:left="1843"/>
        <w:jc w:val="both"/>
        <w:rPr>
          <w:b/>
          <w:bCs/>
          <w:i/>
          <w:iCs/>
          <w:sz w:val="25"/>
          <w:szCs w:val="25"/>
        </w:rPr>
      </w:pPr>
    </w:p>
    <w:p w14:paraId="5BC0D784" w14:textId="77777777" w:rsidR="00622326" w:rsidRPr="00622326" w:rsidRDefault="00776788" w:rsidP="00776788">
      <w:pPr>
        <w:ind w:left="1843"/>
        <w:jc w:val="both"/>
        <w:rPr>
          <w:sz w:val="25"/>
          <w:szCs w:val="25"/>
        </w:rPr>
      </w:pPr>
      <w:r w:rsidRPr="00622326">
        <w:rPr>
          <w:sz w:val="25"/>
          <w:szCs w:val="25"/>
        </w:rPr>
        <w:t xml:space="preserve">Con due modifiche rispettivamente agli articoli 110 e 105, il Codice della Strada italiano introduce novità importanti per quanto riguarda la circolazione delle macchine agricole, e si allinea con le norme dei principali Paesi europei. </w:t>
      </w:r>
    </w:p>
    <w:p w14:paraId="2A735EDB" w14:textId="77777777" w:rsidR="00622326" w:rsidRDefault="00776788" w:rsidP="00622326">
      <w:pPr>
        <w:ind w:left="1843"/>
        <w:jc w:val="both"/>
        <w:rPr>
          <w:sz w:val="25"/>
          <w:szCs w:val="25"/>
        </w:rPr>
      </w:pPr>
      <w:r w:rsidRPr="00622326">
        <w:rPr>
          <w:sz w:val="25"/>
          <w:szCs w:val="25"/>
        </w:rPr>
        <w:t xml:space="preserve">Il Governo ha infatti recepito, con legge pubblicata sulla Gazzetta Ufficiale n. 267 del 9 novembre 2021, le due istanze presentate dalla federazione nazionale dei costruttori </w:t>
      </w:r>
      <w:proofErr w:type="spellStart"/>
      <w:r w:rsidRPr="00622326">
        <w:rPr>
          <w:sz w:val="25"/>
          <w:szCs w:val="25"/>
        </w:rPr>
        <w:t>FederUnacoma</w:t>
      </w:r>
      <w:proofErr w:type="spellEnd"/>
      <w:r w:rsidRPr="00622326">
        <w:rPr>
          <w:sz w:val="25"/>
          <w:szCs w:val="25"/>
        </w:rPr>
        <w:t xml:space="preserve"> in merito ad aspetti che hanno notevole rilievo sul piano della operatività. </w:t>
      </w:r>
    </w:p>
    <w:p w14:paraId="39C0D1E2" w14:textId="6D0E9330" w:rsidR="00622326" w:rsidRPr="00622326" w:rsidRDefault="00776788" w:rsidP="00622326">
      <w:pPr>
        <w:ind w:left="1843"/>
        <w:jc w:val="both"/>
        <w:rPr>
          <w:sz w:val="25"/>
          <w:szCs w:val="25"/>
        </w:rPr>
      </w:pPr>
      <w:r w:rsidRPr="00622326">
        <w:rPr>
          <w:sz w:val="25"/>
          <w:szCs w:val="25"/>
        </w:rPr>
        <w:t xml:space="preserve">La prima modifica è volta a consentire l’immatricolazione di trattrici e di altre tipologie di macchine agricole a coloro che svolgono l’attività agricola a livello solo amatoriale (hobby farmer), e che in forza della nuova norma potranno targare le proprie macchine e circolare su strada nei normali trasferimenti dal campo alla rimessa. La norma, contenuta nel comma 2 dell’articolo 110, prevede che le macchine agricole e i rimorchi immatricolati dall’hobby farmer non possano superare il peso di 6 tonnellate; e prevede anche la possibilità che l’immatricolazione avvenga a nome del commerciante di macchine, configurando l’opportunità – prima non contemplata – di avere sul mercato macchine agricole a </w:t>
      </w:r>
      <w:r w:rsidR="007C11AB">
        <w:rPr>
          <w:sz w:val="25"/>
          <w:szCs w:val="25"/>
        </w:rPr>
        <w:t>“</w:t>
      </w:r>
      <w:r w:rsidRPr="00622326">
        <w:rPr>
          <w:sz w:val="25"/>
          <w:szCs w:val="25"/>
        </w:rPr>
        <w:t>chilometr</w:t>
      </w:r>
      <w:r w:rsidR="007C11AB">
        <w:rPr>
          <w:sz w:val="25"/>
          <w:szCs w:val="25"/>
        </w:rPr>
        <w:t>i</w:t>
      </w:r>
      <w:r w:rsidRPr="00622326">
        <w:rPr>
          <w:sz w:val="25"/>
          <w:szCs w:val="25"/>
        </w:rPr>
        <w:t xml:space="preserve"> zero”. </w:t>
      </w:r>
    </w:p>
    <w:p w14:paraId="0B77A990" w14:textId="77777777" w:rsidR="00622326" w:rsidRPr="00622326" w:rsidRDefault="00776788" w:rsidP="00622326">
      <w:pPr>
        <w:ind w:left="1843"/>
        <w:jc w:val="both"/>
        <w:rPr>
          <w:sz w:val="25"/>
          <w:szCs w:val="25"/>
        </w:rPr>
      </w:pPr>
      <w:r w:rsidRPr="00622326">
        <w:rPr>
          <w:sz w:val="25"/>
          <w:szCs w:val="25"/>
        </w:rPr>
        <w:t xml:space="preserve">La seconda modifica riguarda la lunghezza dei convogli agricoli, intendendo come tali l’insieme della macchina traente e del rimorchio o macchina operatrice trainata. La vecchia norma prevedeva una lunghezza massima del convoglio pari a 16,50 metri, mentre la nuova consente una lunghezza maggiore, pari a 18,75 metri. Il nuovo dispositivo del Codice della Strada – introdotto al comma 1 dell’articolo 105 – prevede inoltre che i convogli più lunghi di 18,75 metri possano comunque circolare come “trasporti eccezionali”, quindi sottoposti alle regole specifiche già contenute al comma 8 dell’articolo 104. </w:t>
      </w:r>
    </w:p>
    <w:p w14:paraId="0EE2B37F" w14:textId="3540A145" w:rsidR="00776788" w:rsidRPr="00622326" w:rsidRDefault="00776788" w:rsidP="00622326">
      <w:pPr>
        <w:ind w:left="1843"/>
        <w:jc w:val="both"/>
        <w:rPr>
          <w:sz w:val="25"/>
          <w:szCs w:val="25"/>
        </w:rPr>
      </w:pPr>
      <w:r w:rsidRPr="00622326">
        <w:rPr>
          <w:sz w:val="25"/>
          <w:szCs w:val="25"/>
        </w:rPr>
        <w:t xml:space="preserve">“Dopo un lungo lavoro di collaborazione e sensibilizzazione svolto dal nostro Ufficio Tecnico – dichiara il Presidente di </w:t>
      </w:r>
      <w:proofErr w:type="spellStart"/>
      <w:r w:rsidRPr="00622326">
        <w:rPr>
          <w:sz w:val="25"/>
          <w:szCs w:val="25"/>
        </w:rPr>
        <w:t>FederUnacoma</w:t>
      </w:r>
      <w:proofErr w:type="spellEnd"/>
      <w:r w:rsidRPr="00622326">
        <w:rPr>
          <w:sz w:val="25"/>
          <w:szCs w:val="25"/>
        </w:rPr>
        <w:t xml:space="preserve"> Alessandro Malavolti – le istituzioni hanno bene compreso le esigenze concrete che erano alla base degli emendamenti proposti dalla federazione, consentendo con l’aumento della lunghezza del convoglio agricolo di mettere la normativa italiana al passo con il progresso tecnologico e con la legislazione di altri Paesi europei”. “Sul fronte delle immatricolazioni – aggiunge Malavolti – il nuovo testo consente di colmare quella lacuna normativa che aveva, sino ad oggi, svantaggiato la categoria degli agricoltori amatoriali, che hanno invece un’importanza crescente e che con la loro attività contribuiscono alla manutenzione e alla valorizzazione del territorio”.  </w:t>
      </w:r>
    </w:p>
    <w:p w14:paraId="6AA6B48A" w14:textId="2A0CD62C" w:rsidR="00B847F6" w:rsidRPr="00622326" w:rsidRDefault="00B847F6" w:rsidP="00776788">
      <w:pPr>
        <w:pStyle w:val="Testonormale"/>
        <w:ind w:left="1843"/>
        <w:jc w:val="both"/>
        <w:rPr>
          <w:rFonts w:ascii="Times New Roman" w:hAnsi="Times New Roman"/>
          <w:b/>
          <w:sz w:val="25"/>
          <w:szCs w:val="25"/>
        </w:rPr>
      </w:pPr>
    </w:p>
    <w:p w14:paraId="0D0ED72D" w14:textId="270AC8EF" w:rsidR="00A777B8" w:rsidRPr="00622326" w:rsidRDefault="00776788" w:rsidP="00622326">
      <w:pPr>
        <w:spacing w:after="160" w:line="259" w:lineRule="auto"/>
        <w:ind w:left="1843"/>
        <w:jc w:val="both"/>
        <w:rPr>
          <w:b/>
          <w:sz w:val="25"/>
          <w:szCs w:val="25"/>
        </w:rPr>
      </w:pPr>
      <w:r w:rsidRPr="00622326">
        <w:rPr>
          <w:b/>
          <w:sz w:val="25"/>
          <w:szCs w:val="25"/>
        </w:rPr>
        <w:t>Roma, 10 novembre 2021</w:t>
      </w:r>
    </w:p>
    <w:sectPr w:rsidR="00A777B8" w:rsidRPr="00622326" w:rsidSect="002209C1">
      <w:headerReference w:type="even" r:id="rId7"/>
      <w:headerReference w:type="default" r:id="rId8"/>
      <w:footerReference w:type="even" r:id="rId9"/>
      <w:footerReference w:type="default" r:id="rId10"/>
      <w:headerReference w:type="first" r:id="rId11"/>
      <w:footerReference w:type="first" r:id="rId12"/>
      <w:pgSz w:w="11906" w:h="16838"/>
      <w:pgMar w:top="567" w:right="425" w:bottom="828" w:left="1134" w:header="709" w:footer="19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7184" w14:textId="77777777" w:rsidR="0016127A" w:rsidRDefault="0016127A">
      <w:r>
        <w:separator/>
      </w:r>
    </w:p>
  </w:endnote>
  <w:endnote w:type="continuationSeparator" w:id="0">
    <w:p w14:paraId="242E3E99" w14:textId="77777777" w:rsidR="0016127A" w:rsidRDefault="0016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CA8A" w14:textId="77777777" w:rsidR="004A719C" w:rsidRDefault="004A71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2382" w14:textId="77777777" w:rsidR="001D56FF" w:rsidRDefault="003B58CA">
    <w:pPr>
      <w:pStyle w:val="Pidipagina"/>
      <w:jc w:val="right"/>
    </w:pPr>
    <w:r>
      <w:fldChar w:fldCharType="begin"/>
    </w:r>
    <w:r>
      <w:instrText>PAGE   \* MERGEFORMAT</w:instrText>
    </w:r>
    <w:r>
      <w:fldChar w:fldCharType="separate"/>
    </w:r>
    <w:r>
      <w:rPr>
        <w:lang w:val="it-IT"/>
      </w:rPr>
      <w:t>2</w:t>
    </w:r>
    <w:r>
      <w:fldChar w:fldCharType="end"/>
    </w:r>
  </w:p>
  <w:p w14:paraId="56622012" w14:textId="77777777" w:rsidR="00AF0D42" w:rsidRDefault="00AF0D4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9F1A" w14:textId="77777777" w:rsidR="004A719C" w:rsidRDefault="004A71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32700" w14:textId="77777777" w:rsidR="0016127A" w:rsidRDefault="0016127A">
      <w:r>
        <w:separator/>
      </w:r>
    </w:p>
  </w:footnote>
  <w:footnote w:type="continuationSeparator" w:id="0">
    <w:p w14:paraId="455EDF76" w14:textId="77777777" w:rsidR="0016127A" w:rsidRDefault="00161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3470" w14:textId="77777777" w:rsidR="004A719C" w:rsidRDefault="004A71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EC7D" w14:textId="02FF2AE3" w:rsidR="00B23C35" w:rsidRDefault="00BB0271" w:rsidP="00066D70">
    <w:pPr>
      <w:pStyle w:val="Intestazione"/>
      <w:tabs>
        <w:tab w:val="clear" w:pos="9638"/>
      </w:tabs>
    </w:pPr>
    <w:r>
      <w:rPr>
        <w:noProof/>
      </w:rPr>
      <w:drawing>
        <wp:anchor distT="0" distB="0" distL="114300" distR="114300" simplePos="0" relativeHeight="251657728" behindDoc="1" locked="0" layoutInCell="1" allowOverlap="1" wp14:anchorId="3C8DC445" wp14:editId="4F36C3B7">
          <wp:simplePos x="0" y="0"/>
          <wp:positionH relativeFrom="column">
            <wp:posOffset>-1024890</wp:posOffset>
          </wp:positionH>
          <wp:positionV relativeFrom="paragraph">
            <wp:posOffset>-427990</wp:posOffset>
          </wp:positionV>
          <wp:extent cx="7560310" cy="1067625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76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0407" w14:textId="77777777" w:rsidR="004A719C" w:rsidRDefault="004A71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953D2"/>
    <w:multiLevelType w:val="hybridMultilevel"/>
    <w:tmpl w:val="6FAEF17A"/>
    <w:lvl w:ilvl="0" w:tplc="1CCAB1AA">
      <w:start w:val="1"/>
      <w:numFmt w:val="bullet"/>
      <w:lvlText w:val=""/>
      <w:lvlJc w:val="left"/>
      <w:pPr>
        <w:tabs>
          <w:tab w:val="num" w:pos="360"/>
        </w:tabs>
        <w:ind w:left="360" w:hanging="360"/>
      </w:pPr>
      <w:rPr>
        <w:rFonts w:ascii="Symbol" w:hAnsi="Symbol" w:hint="default"/>
      </w:rPr>
    </w:lvl>
    <w:lvl w:ilvl="1" w:tplc="3854623A" w:tentative="1">
      <w:start w:val="1"/>
      <w:numFmt w:val="bullet"/>
      <w:lvlText w:val="o"/>
      <w:lvlJc w:val="left"/>
      <w:pPr>
        <w:tabs>
          <w:tab w:val="num" w:pos="1080"/>
        </w:tabs>
        <w:ind w:left="1080" w:hanging="360"/>
      </w:pPr>
      <w:rPr>
        <w:rFonts w:ascii="Courier New" w:hAnsi="Courier New" w:cs="Arial" w:hint="default"/>
      </w:rPr>
    </w:lvl>
    <w:lvl w:ilvl="2" w:tplc="D3AC2E46" w:tentative="1">
      <w:start w:val="1"/>
      <w:numFmt w:val="bullet"/>
      <w:lvlText w:val=""/>
      <w:lvlJc w:val="left"/>
      <w:pPr>
        <w:tabs>
          <w:tab w:val="num" w:pos="1800"/>
        </w:tabs>
        <w:ind w:left="1800" w:hanging="360"/>
      </w:pPr>
      <w:rPr>
        <w:rFonts w:ascii="Wingdings" w:hAnsi="Wingdings" w:hint="default"/>
      </w:rPr>
    </w:lvl>
    <w:lvl w:ilvl="3" w:tplc="AB4E666E" w:tentative="1">
      <w:start w:val="1"/>
      <w:numFmt w:val="bullet"/>
      <w:lvlText w:val=""/>
      <w:lvlJc w:val="left"/>
      <w:pPr>
        <w:tabs>
          <w:tab w:val="num" w:pos="2520"/>
        </w:tabs>
        <w:ind w:left="2520" w:hanging="360"/>
      </w:pPr>
      <w:rPr>
        <w:rFonts w:ascii="Symbol" w:hAnsi="Symbol" w:hint="default"/>
      </w:rPr>
    </w:lvl>
    <w:lvl w:ilvl="4" w:tplc="05364ADC" w:tentative="1">
      <w:start w:val="1"/>
      <w:numFmt w:val="bullet"/>
      <w:lvlText w:val="o"/>
      <w:lvlJc w:val="left"/>
      <w:pPr>
        <w:tabs>
          <w:tab w:val="num" w:pos="3240"/>
        </w:tabs>
        <w:ind w:left="3240" w:hanging="360"/>
      </w:pPr>
      <w:rPr>
        <w:rFonts w:ascii="Courier New" w:hAnsi="Courier New" w:cs="Arial" w:hint="default"/>
      </w:rPr>
    </w:lvl>
    <w:lvl w:ilvl="5" w:tplc="6CDE0F08" w:tentative="1">
      <w:start w:val="1"/>
      <w:numFmt w:val="bullet"/>
      <w:lvlText w:val=""/>
      <w:lvlJc w:val="left"/>
      <w:pPr>
        <w:tabs>
          <w:tab w:val="num" w:pos="3960"/>
        </w:tabs>
        <w:ind w:left="3960" w:hanging="360"/>
      </w:pPr>
      <w:rPr>
        <w:rFonts w:ascii="Wingdings" w:hAnsi="Wingdings" w:hint="default"/>
      </w:rPr>
    </w:lvl>
    <w:lvl w:ilvl="6" w:tplc="E4B47A06" w:tentative="1">
      <w:start w:val="1"/>
      <w:numFmt w:val="bullet"/>
      <w:lvlText w:val=""/>
      <w:lvlJc w:val="left"/>
      <w:pPr>
        <w:tabs>
          <w:tab w:val="num" w:pos="4680"/>
        </w:tabs>
        <w:ind w:left="4680" w:hanging="360"/>
      </w:pPr>
      <w:rPr>
        <w:rFonts w:ascii="Symbol" w:hAnsi="Symbol" w:hint="default"/>
      </w:rPr>
    </w:lvl>
    <w:lvl w:ilvl="7" w:tplc="B45EF248" w:tentative="1">
      <w:start w:val="1"/>
      <w:numFmt w:val="bullet"/>
      <w:lvlText w:val="o"/>
      <w:lvlJc w:val="left"/>
      <w:pPr>
        <w:tabs>
          <w:tab w:val="num" w:pos="5400"/>
        </w:tabs>
        <w:ind w:left="5400" w:hanging="360"/>
      </w:pPr>
      <w:rPr>
        <w:rFonts w:ascii="Courier New" w:hAnsi="Courier New" w:cs="Arial" w:hint="default"/>
      </w:rPr>
    </w:lvl>
    <w:lvl w:ilvl="8" w:tplc="6E7859A8"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2D"/>
    <w:rsid w:val="00001397"/>
    <w:rsid w:val="00003527"/>
    <w:rsid w:val="0003002D"/>
    <w:rsid w:val="00033748"/>
    <w:rsid w:val="000337C4"/>
    <w:rsid w:val="00033FCD"/>
    <w:rsid w:val="000409E0"/>
    <w:rsid w:val="00063F49"/>
    <w:rsid w:val="00066D70"/>
    <w:rsid w:val="000710A8"/>
    <w:rsid w:val="00073904"/>
    <w:rsid w:val="00074CA5"/>
    <w:rsid w:val="00074FE4"/>
    <w:rsid w:val="00082881"/>
    <w:rsid w:val="00086ABB"/>
    <w:rsid w:val="00097520"/>
    <w:rsid w:val="000A40D6"/>
    <w:rsid w:val="000B5F3B"/>
    <w:rsid w:val="000C3C5A"/>
    <w:rsid w:val="000D1498"/>
    <w:rsid w:val="000D2A17"/>
    <w:rsid w:val="000E2858"/>
    <w:rsid w:val="000E549D"/>
    <w:rsid w:val="000F7E1E"/>
    <w:rsid w:val="00106416"/>
    <w:rsid w:val="00107CF1"/>
    <w:rsid w:val="0011547B"/>
    <w:rsid w:val="00126942"/>
    <w:rsid w:val="00142BC9"/>
    <w:rsid w:val="00146570"/>
    <w:rsid w:val="00152C3B"/>
    <w:rsid w:val="00160027"/>
    <w:rsid w:val="0016127A"/>
    <w:rsid w:val="00165309"/>
    <w:rsid w:val="001819EF"/>
    <w:rsid w:val="00191954"/>
    <w:rsid w:val="00192B06"/>
    <w:rsid w:val="001A3C20"/>
    <w:rsid w:val="001A4F39"/>
    <w:rsid w:val="001A717B"/>
    <w:rsid w:val="001B5FCF"/>
    <w:rsid w:val="001B627E"/>
    <w:rsid w:val="001C6652"/>
    <w:rsid w:val="001C76CC"/>
    <w:rsid w:val="001D56FF"/>
    <w:rsid w:val="001D7474"/>
    <w:rsid w:val="001E3929"/>
    <w:rsid w:val="001F0A16"/>
    <w:rsid w:val="001F43D1"/>
    <w:rsid w:val="00207704"/>
    <w:rsid w:val="00210462"/>
    <w:rsid w:val="00210B2C"/>
    <w:rsid w:val="002175C0"/>
    <w:rsid w:val="002209C1"/>
    <w:rsid w:val="00233310"/>
    <w:rsid w:val="002373DA"/>
    <w:rsid w:val="00241738"/>
    <w:rsid w:val="00242540"/>
    <w:rsid w:val="00242F99"/>
    <w:rsid w:val="00245018"/>
    <w:rsid w:val="00262E18"/>
    <w:rsid w:val="00270C14"/>
    <w:rsid w:val="002771D9"/>
    <w:rsid w:val="00280722"/>
    <w:rsid w:val="00283BB3"/>
    <w:rsid w:val="00285A33"/>
    <w:rsid w:val="00287E96"/>
    <w:rsid w:val="002902B6"/>
    <w:rsid w:val="00293124"/>
    <w:rsid w:val="00293440"/>
    <w:rsid w:val="0029566B"/>
    <w:rsid w:val="002A4FC7"/>
    <w:rsid w:val="002B04DE"/>
    <w:rsid w:val="002B1023"/>
    <w:rsid w:val="002B16D3"/>
    <w:rsid w:val="002B2A92"/>
    <w:rsid w:val="002C076E"/>
    <w:rsid w:val="002D0972"/>
    <w:rsid w:val="002E0762"/>
    <w:rsid w:val="002E0E25"/>
    <w:rsid w:val="002E12F9"/>
    <w:rsid w:val="002E1A80"/>
    <w:rsid w:val="002E4B67"/>
    <w:rsid w:val="002F15BD"/>
    <w:rsid w:val="002F6567"/>
    <w:rsid w:val="002F7564"/>
    <w:rsid w:val="00302659"/>
    <w:rsid w:val="00302938"/>
    <w:rsid w:val="00306B7B"/>
    <w:rsid w:val="003129B7"/>
    <w:rsid w:val="003132BB"/>
    <w:rsid w:val="00315136"/>
    <w:rsid w:val="00325831"/>
    <w:rsid w:val="00332184"/>
    <w:rsid w:val="0034203E"/>
    <w:rsid w:val="00350EC8"/>
    <w:rsid w:val="00350F15"/>
    <w:rsid w:val="00352C4E"/>
    <w:rsid w:val="003574DE"/>
    <w:rsid w:val="0036535D"/>
    <w:rsid w:val="0038005B"/>
    <w:rsid w:val="00385EA5"/>
    <w:rsid w:val="003927D9"/>
    <w:rsid w:val="00394D08"/>
    <w:rsid w:val="003A355A"/>
    <w:rsid w:val="003A60AB"/>
    <w:rsid w:val="003A6565"/>
    <w:rsid w:val="003A7060"/>
    <w:rsid w:val="003B27E5"/>
    <w:rsid w:val="003B58CA"/>
    <w:rsid w:val="003C5D12"/>
    <w:rsid w:val="003D78B8"/>
    <w:rsid w:val="003E24F0"/>
    <w:rsid w:val="003E3957"/>
    <w:rsid w:val="003E7B1C"/>
    <w:rsid w:val="003E7F01"/>
    <w:rsid w:val="003F1320"/>
    <w:rsid w:val="00403861"/>
    <w:rsid w:val="00405D9F"/>
    <w:rsid w:val="004145F6"/>
    <w:rsid w:val="00421382"/>
    <w:rsid w:val="00427165"/>
    <w:rsid w:val="004326CA"/>
    <w:rsid w:val="00435016"/>
    <w:rsid w:val="0044243A"/>
    <w:rsid w:val="0044504B"/>
    <w:rsid w:val="00467F53"/>
    <w:rsid w:val="004700BF"/>
    <w:rsid w:val="004A2A74"/>
    <w:rsid w:val="004A719C"/>
    <w:rsid w:val="004A75D3"/>
    <w:rsid w:val="004B2ECD"/>
    <w:rsid w:val="004B70D5"/>
    <w:rsid w:val="004C53C2"/>
    <w:rsid w:val="004C55A1"/>
    <w:rsid w:val="004C59E1"/>
    <w:rsid w:val="004D0A01"/>
    <w:rsid w:val="004D6531"/>
    <w:rsid w:val="004D6BFD"/>
    <w:rsid w:val="004E2522"/>
    <w:rsid w:val="004E2995"/>
    <w:rsid w:val="004E2E9B"/>
    <w:rsid w:val="004E6072"/>
    <w:rsid w:val="004E6A41"/>
    <w:rsid w:val="004F1495"/>
    <w:rsid w:val="004F7FC5"/>
    <w:rsid w:val="00503957"/>
    <w:rsid w:val="00503E18"/>
    <w:rsid w:val="0050405E"/>
    <w:rsid w:val="00512503"/>
    <w:rsid w:val="00512794"/>
    <w:rsid w:val="00513993"/>
    <w:rsid w:val="00535932"/>
    <w:rsid w:val="00545C25"/>
    <w:rsid w:val="0055534A"/>
    <w:rsid w:val="005561A8"/>
    <w:rsid w:val="00570188"/>
    <w:rsid w:val="00574E0A"/>
    <w:rsid w:val="00575C13"/>
    <w:rsid w:val="005822E6"/>
    <w:rsid w:val="00590B77"/>
    <w:rsid w:val="0059473E"/>
    <w:rsid w:val="00597963"/>
    <w:rsid w:val="005A0DF0"/>
    <w:rsid w:val="005A35FB"/>
    <w:rsid w:val="005A45F4"/>
    <w:rsid w:val="005A6777"/>
    <w:rsid w:val="005A698F"/>
    <w:rsid w:val="005B29EB"/>
    <w:rsid w:val="005B61E7"/>
    <w:rsid w:val="005D10F9"/>
    <w:rsid w:val="005E01EA"/>
    <w:rsid w:val="005E0643"/>
    <w:rsid w:val="005E6B98"/>
    <w:rsid w:val="005E70AE"/>
    <w:rsid w:val="0060320E"/>
    <w:rsid w:val="0061653E"/>
    <w:rsid w:val="00622326"/>
    <w:rsid w:val="006433C9"/>
    <w:rsid w:val="0065073A"/>
    <w:rsid w:val="00674484"/>
    <w:rsid w:val="006747CD"/>
    <w:rsid w:val="006764A2"/>
    <w:rsid w:val="00676CAD"/>
    <w:rsid w:val="00687E3E"/>
    <w:rsid w:val="006940A7"/>
    <w:rsid w:val="006956C9"/>
    <w:rsid w:val="006A38D5"/>
    <w:rsid w:val="006A5E76"/>
    <w:rsid w:val="006B4344"/>
    <w:rsid w:val="006B55C8"/>
    <w:rsid w:val="006C486F"/>
    <w:rsid w:val="006C4B11"/>
    <w:rsid w:val="006C6E91"/>
    <w:rsid w:val="006E245F"/>
    <w:rsid w:val="006E26DB"/>
    <w:rsid w:val="006E4921"/>
    <w:rsid w:val="006F4F6B"/>
    <w:rsid w:val="00710B29"/>
    <w:rsid w:val="00711CB1"/>
    <w:rsid w:val="0072285A"/>
    <w:rsid w:val="00723741"/>
    <w:rsid w:val="007322C7"/>
    <w:rsid w:val="007324E8"/>
    <w:rsid w:val="007420A8"/>
    <w:rsid w:val="007517A4"/>
    <w:rsid w:val="0075187A"/>
    <w:rsid w:val="00755009"/>
    <w:rsid w:val="007620E2"/>
    <w:rsid w:val="00764FDF"/>
    <w:rsid w:val="007751DC"/>
    <w:rsid w:val="00776788"/>
    <w:rsid w:val="00782602"/>
    <w:rsid w:val="007A4DC5"/>
    <w:rsid w:val="007B1034"/>
    <w:rsid w:val="007B684E"/>
    <w:rsid w:val="007B7E69"/>
    <w:rsid w:val="007C11AB"/>
    <w:rsid w:val="007C2951"/>
    <w:rsid w:val="007C2BC3"/>
    <w:rsid w:val="007C43EC"/>
    <w:rsid w:val="007C7E1A"/>
    <w:rsid w:val="007C7FD8"/>
    <w:rsid w:val="007E0489"/>
    <w:rsid w:val="007E3F45"/>
    <w:rsid w:val="007F3412"/>
    <w:rsid w:val="007F4106"/>
    <w:rsid w:val="007F4788"/>
    <w:rsid w:val="007F66C0"/>
    <w:rsid w:val="007F7E77"/>
    <w:rsid w:val="0080230D"/>
    <w:rsid w:val="00806D57"/>
    <w:rsid w:val="00810477"/>
    <w:rsid w:val="008114E7"/>
    <w:rsid w:val="00813952"/>
    <w:rsid w:val="0081459C"/>
    <w:rsid w:val="008249FA"/>
    <w:rsid w:val="00826CC9"/>
    <w:rsid w:val="00831A64"/>
    <w:rsid w:val="00833590"/>
    <w:rsid w:val="00842FA8"/>
    <w:rsid w:val="00844320"/>
    <w:rsid w:val="00846F37"/>
    <w:rsid w:val="00855D87"/>
    <w:rsid w:val="00860FBF"/>
    <w:rsid w:val="00864B7A"/>
    <w:rsid w:val="008654F9"/>
    <w:rsid w:val="00881E66"/>
    <w:rsid w:val="008A07A2"/>
    <w:rsid w:val="008A31D5"/>
    <w:rsid w:val="008A3BBD"/>
    <w:rsid w:val="008B2D62"/>
    <w:rsid w:val="008B4434"/>
    <w:rsid w:val="008B7C2D"/>
    <w:rsid w:val="008C132E"/>
    <w:rsid w:val="008C5C97"/>
    <w:rsid w:val="008D3655"/>
    <w:rsid w:val="008D504F"/>
    <w:rsid w:val="008D566A"/>
    <w:rsid w:val="008E0B34"/>
    <w:rsid w:val="008F484F"/>
    <w:rsid w:val="008F7A40"/>
    <w:rsid w:val="00917CEA"/>
    <w:rsid w:val="00932A48"/>
    <w:rsid w:val="00936493"/>
    <w:rsid w:val="009368D1"/>
    <w:rsid w:val="00937B22"/>
    <w:rsid w:val="00942562"/>
    <w:rsid w:val="00956486"/>
    <w:rsid w:val="0095767D"/>
    <w:rsid w:val="00960B85"/>
    <w:rsid w:val="00970684"/>
    <w:rsid w:val="00973406"/>
    <w:rsid w:val="0098061F"/>
    <w:rsid w:val="00981BB7"/>
    <w:rsid w:val="00981E0B"/>
    <w:rsid w:val="00984AB7"/>
    <w:rsid w:val="009860D3"/>
    <w:rsid w:val="00994FA6"/>
    <w:rsid w:val="009A32DF"/>
    <w:rsid w:val="009A545B"/>
    <w:rsid w:val="009B330D"/>
    <w:rsid w:val="009B41F5"/>
    <w:rsid w:val="009C68DD"/>
    <w:rsid w:val="009D0BD7"/>
    <w:rsid w:val="009E2525"/>
    <w:rsid w:val="009E53D9"/>
    <w:rsid w:val="009F4971"/>
    <w:rsid w:val="009F593B"/>
    <w:rsid w:val="009F7044"/>
    <w:rsid w:val="00A161AC"/>
    <w:rsid w:val="00A202B3"/>
    <w:rsid w:val="00A313A1"/>
    <w:rsid w:val="00A407EF"/>
    <w:rsid w:val="00A40DA4"/>
    <w:rsid w:val="00A42C9A"/>
    <w:rsid w:val="00A551A0"/>
    <w:rsid w:val="00A6591D"/>
    <w:rsid w:val="00A65E22"/>
    <w:rsid w:val="00A777B8"/>
    <w:rsid w:val="00A854A8"/>
    <w:rsid w:val="00A934F9"/>
    <w:rsid w:val="00A937DD"/>
    <w:rsid w:val="00AA7D80"/>
    <w:rsid w:val="00AB6D33"/>
    <w:rsid w:val="00AC54EA"/>
    <w:rsid w:val="00AD157D"/>
    <w:rsid w:val="00AE2B91"/>
    <w:rsid w:val="00AE7084"/>
    <w:rsid w:val="00AE70BD"/>
    <w:rsid w:val="00AF0D42"/>
    <w:rsid w:val="00AF1272"/>
    <w:rsid w:val="00AF369E"/>
    <w:rsid w:val="00AF7B16"/>
    <w:rsid w:val="00B030F7"/>
    <w:rsid w:val="00B20DAA"/>
    <w:rsid w:val="00B22182"/>
    <w:rsid w:val="00B22E7C"/>
    <w:rsid w:val="00B23C35"/>
    <w:rsid w:val="00B23FB1"/>
    <w:rsid w:val="00B243E8"/>
    <w:rsid w:val="00B41AAB"/>
    <w:rsid w:val="00B424FB"/>
    <w:rsid w:val="00B468B8"/>
    <w:rsid w:val="00B501C7"/>
    <w:rsid w:val="00B60F34"/>
    <w:rsid w:val="00B64A0D"/>
    <w:rsid w:val="00B70E08"/>
    <w:rsid w:val="00B82A27"/>
    <w:rsid w:val="00B847F6"/>
    <w:rsid w:val="00B85AED"/>
    <w:rsid w:val="00B902BC"/>
    <w:rsid w:val="00BB0271"/>
    <w:rsid w:val="00BB044D"/>
    <w:rsid w:val="00BB0B06"/>
    <w:rsid w:val="00BB12CF"/>
    <w:rsid w:val="00BB2F48"/>
    <w:rsid w:val="00BC293D"/>
    <w:rsid w:val="00BC2D4B"/>
    <w:rsid w:val="00BC5B78"/>
    <w:rsid w:val="00BC6D51"/>
    <w:rsid w:val="00BD2F57"/>
    <w:rsid w:val="00BD48AE"/>
    <w:rsid w:val="00BE603F"/>
    <w:rsid w:val="00BF53A1"/>
    <w:rsid w:val="00C004D2"/>
    <w:rsid w:val="00C0369A"/>
    <w:rsid w:val="00C1036E"/>
    <w:rsid w:val="00C20B1E"/>
    <w:rsid w:val="00C23B56"/>
    <w:rsid w:val="00C40853"/>
    <w:rsid w:val="00C41089"/>
    <w:rsid w:val="00C50A6B"/>
    <w:rsid w:val="00C5197E"/>
    <w:rsid w:val="00C51D1E"/>
    <w:rsid w:val="00C6007C"/>
    <w:rsid w:val="00C604D1"/>
    <w:rsid w:val="00C6464C"/>
    <w:rsid w:val="00C8234E"/>
    <w:rsid w:val="00C9176A"/>
    <w:rsid w:val="00C94717"/>
    <w:rsid w:val="00C97E64"/>
    <w:rsid w:val="00CA085B"/>
    <w:rsid w:val="00CA0A04"/>
    <w:rsid w:val="00CA2ACB"/>
    <w:rsid w:val="00CA5D56"/>
    <w:rsid w:val="00CA67C3"/>
    <w:rsid w:val="00CB314D"/>
    <w:rsid w:val="00CB5493"/>
    <w:rsid w:val="00CC509D"/>
    <w:rsid w:val="00CC6482"/>
    <w:rsid w:val="00CD3729"/>
    <w:rsid w:val="00CD59B5"/>
    <w:rsid w:val="00CD79CD"/>
    <w:rsid w:val="00CE2013"/>
    <w:rsid w:val="00CF240F"/>
    <w:rsid w:val="00CF5D45"/>
    <w:rsid w:val="00CF6C14"/>
    <w:rsid w:val="00D01C4C"/>
    <w:rsid w:val="00D039B5"/>
    <w:rsid w:val="00D04823"/>
    <w:rsid w:val="00D20092"/>
    <w:rsid w:val="00D20A08"/>
    <w:rsid w:val="00D224D0"/>
    <w:rsid w:val="00D3218C"/>
    <w:rsid w:val="00D34EFC"/>
    <w:rsid w:val="00D46443"/>
    <w:rsid w:val="00D560BC"/>
    <w:rsid w:val="00D60E82"/>
    <w:rsid w:val="00D67811"/>
    <w:rsid w:val="00D7462D"/>
    <w:rsid w:val="00D75701"/>
    <w:rsid w:val="00D9109D"/>
    <w:rsid w:val="00D93505"/>
    <w:rsid w:val="00DB1C0C"/>
    <w:rsid w:val="00DB75A6"/>
    <w:rsid w:val="00DC5277"/>
    <w:rsid w:val="00DD15BF"/>
    <w:rsid w:val="00DE13D5"/>
    <w:rsid w:val="00DE1B3C"/>
    <w:rsid w:val="00DE50D3"/>
    <w:rsid w:val="00DE72CA"/>
    <w:rsid w:val="00DF0B6A"/>
    <w:rsid w:val="00E017C2"/>
    <w:rsid w:val="00E050F4"/>
    <w:rsid w:val="00E05517"/>
    <w:rsid w:val="00E214CF"/>
    <w:rsid w:val="00E271E8"/>
    <w:rsid w:val="00E31EF7"/>
    <w:rsid w:val="00E32CDE"/>
    <w:rsid w:val="00E400B5"/>
    <w:rsid w:val="00E40431"/>
    <w:rsid w:val="00E553DB"/>
    <w:rsid w:val="00E56DAD"/>
    <w:rsid w:val="00E606D0"/>
    <w:rsid w:val="00E64AEC"/>
    <w:rsid w:val="00E70A0B"/>
    <w:rsid w:val="00E7207B"/>
    <w:rsid w:val="00E8168B"/>
    <w:rsid w:val="00E92326"/>
    <w:rsid w:val="00E9324C"/>
    <w:rsid w:val="00EA2C8C"/>
    <w:rsid w:val="00EB372F"/>
    <w:rsid w:val="00EB4A00"/>
    <w:rsid w:val="00EB61BD"/>
    <w:rsid w:val="00EC4E8F"/>
    <w:rsid w:val="00EC6341"/>
    <w:rsid w:val="00ED17E0"/>
    <w:rsid w:val="00EE296E"/>
    <w:rsid w:val="00EE32AF"/>
    <w:rsid w:val="00EF3962"/>
    <w:rsid w:val="00EF7F2F"/>
    <w:rsid w:val="00F023B0"/>
    <w:rsid w:val="00F125FD"/>
    <w:rsid w:val="00F15C89"/>
    <w:rsid w:val="00F1614D"/>
    <w:rsid w:val="00F16B69"/>
    <w:rsid w:val="00F219D7"/>
    <w:rsid w:val="00F24B6E"/>
    <w:rsid w:val="00F32C90"/>
    <w:rsid w:val="00F36BB6"/>
    <w:rsid w:val="00F43BE4"/>
    <w:rsid w:val="00F54585"/>
    <w:rsid w:val="00F63B35"/>
    <w:rsid w:val="00F90889"/>
    <w:rsid w:val="00FA4C9D"/>
    <w:rsid w:val="00FB1763"/>
    <w:rsid w:val="00FB2A84"/>
    <w:rsid w:val="00FC4A4D"/>
    <w:rsid w:val="00FD1245"/>
    <w:rsid w:val="00FD1824"/>
    <w:rsid w:val="00FD58B8"/>
    <w:rsid w:val="00FE0A1C"/>
    <w:rsid w:val="00FF1082"/>
    <w:rsid w:val="00FF2AE1"/>
    <w:rsid w:val="00FF3FEE"/>
    <w:rsid w:val="00FF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A9F56"/>
  <w15:chartTrackingRefBased/>
  <w15:docId w15:val="{0AC7E993-43B8-764E-B078-F35590F7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25D3"/>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7462D"/>
    <w:pPr>
      <w:tabs>
        <w:tab w:val="center" w:pos="4819"/>
        <w:tab w:val="right" w:pos="9638"/>
      </w:tabs>
    </w:pPr>
  </w:style>
  <w:style w:type="paragraph" w:styleId="Pidipagina">
    <w:name w:val="footer"/>
    <w:basedOn w:val="Normale"/>
    <w:link w:val="PidipaginaCarattere"/>
    <w:uiPriority w:val="99"/>
    <w:rsid w:val="00D7462D"/>
    <w:pPr>
      <w:tabs>
        <w:tab w:val="center" w:pos="4819"/>
        <w:tab w:val="right" w:pos="9638"/>
      </w:tabs>
    </w:pPr>
    <w:rPr>
      <w:lang w:val="x-none" w:eastAsia="x-none"/>
    </w:rPr>
  </w:style>
  <w:style w:type="paragraph" w:styleId="NormaleWeb">
    <w:name w:val="Normal (Web)"/>
    <w:basedOn w:val="Normale"/>
    <w:rsid w:val="007F4809"/>
    <w:pPr>
      <w:spacing w:before="100" w:beforeAutospacing="1" w:after="100" w:afterAutospacing="1"/>
    </w:pPr>
  </w:style>
  <w:style w:type="character" w:styleId="Enfasigrassetto">
    <w:name w:val="Strong"/>
    <w:qFormat/>
    <w:rsid w:val="007F4809"/>
    <w:rPr>
      <w:b/>
      <w:bCs/>
    </w:rPr>
  </w:style>
  <w:style w:type="character" w:customStyle="1" w:styleId="PidipaginaCarattere">
    <w:name w:val="Piè di pagina Carattere"/>
    <w:link w:val="Pidipagina"/>
    <w:uiPriority w:val="99"/>
    <w:rsid w:val="00AF0D42"/>
    <w:rPr>
      <w:sz w:val="24"/>
      <w:szCs w:val="24"/>
    </w:rPr>
  </w:style>
  <w:style w:type="paragraph" w:styleId="Testofumetto">
    <w:name w:val="Balloon Text"/>
    <w:basedOn w:val="Normale"/>
    <w:link w:val="TestofumettoCarattere"/>
    <w:rsid w:val="008F7A40"/>
    <w:rPr>
      <w:rFonts w:ascii="Tahoma" w:hAnsi="Tahoma"/>
      <w:sz w:val="16"/>
      <w:szCs w:val="16"/>
      <w:lang w:val="x-none" w:eastAsia="x-none"/>
    </w:rPr>
  </w:style>
  <w:style w:type="character" w:customStyle="1" w:styleId="TestofumettoCarattere">
    <w:name w:val="Testo fumetto Carattere"/>
    <w:link w:val="Testofumetto"/>
    <w:rsid w:val="008F7A40"/>
    <w:rPr>
      <w:rFonts w:ascii="Tahoma" w:hAnsi="Tahoma" w:cs="Tahoma"/>
      <w:sz w:val="16"/>
      <w:szCs w:val="16"/>
    </w:rPr>
  </w:style>
  <w:style w:type="character" w:styleId="Enfasicorsivo">
    <w:name w:val="Emphasis"/>
    <w:qFormat/>
    <w:rsid w:val="000337C4"/>
    <w:rPr>
      <w:i/>
      <w:iCs/>
    </w:rPr>
  </w:style>
  <w:style w:type="character" w:styleId="Collegamentoipertestuale">
    <w:name w:val="Hyperlink"/>
    <w:uiPriority w:val="99"/>
    <w:unhideWhenUsed/>
    <w:rsid w:val="00E400B5"/>
    <w:rPr>
      <w:color w:val="0000FF"/>
      <w:u w:val="single"/>
    </w:rPr>
  </w:style>
  <w:style w:type="character" w:styleId="Rimandocommento">
    <w:name w:val="annotation reference"/>
    <w:rsid w:val="00352C4E"/>
    <w:rPr>
      <w:sz w:val="16"/>
      <w:szCs w:val="16"/>
    </w:rPr>
  </w:style>
  <w:style w:type="paragraph" w:styleId="Testocommento">
    <w:name w:val="annotation text"/>
    <w:basedOn w:val="Normale"/>
    <w:link w:val="TestocommentoCarattere"/>
    <w:rsid w:val="00352C4E"/>
    <w:rPr>
      <w:sz w:val="20"/>
      <w:szCs w:val="20"/>
    </w:rPr>
  </w:style>
  <w:style w:type="character" w:customStyle="1" w:styleId="TestocommentoCarattere">
    <w:name w:val="Testo commento Carattere"/>
    <w:basedOn w:val="Carpredefinitoparagrafo"/>
    <w:link w:val="Testocommento"/>
    <w:rsid w:val="00352C4E"/>
  </w:style>
  <w:style w:type="paragraph" w:styleId="Soggettocommento">
    <w:name w:val="annotation subject"/>
    <w:basedOn w:val="Testocommento"/>
    <w:next w:val="Testocommento"/>
    <w:link w:val="SoggettocommentoCarattere"/>
    <w:rsid w:val="00352C4E"/>
    <w:rPr>
      <w:b/>
      <w:bCs/>
      <w:lang w:val="x-none" w:eastAsia="x-none"/>
    </w:rPr>
  </w:style>
  <w:style w:type="character" w:customStyle="1" w:styleId="SoggettocommentoCarattere">
    <w:name w:val="Soggetto commento Carattere"/>
    <w:link w:val="Soggettocommento"/>
    <w:rsid w:val="00352C4E"/>
    <w:rPr>
      <w:b/>
      <w:bCs/>
    </w:rPr>
  </w:style>
  <w:style w:type="paragraph" w:styleId="PreformattatoHTML">
    <w:name w:val="HTML Preformatted"/>
    <w:basedOn w:val="Normale"/>
    <w:link w:val="PreformattatoHTMLCarattere"/>
    <w:uiPriority w:val="99"/>
    <w:unhideWhenUsed/>
    <w:rsid w:val="00C4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C41089"/>
    <w:rPr>
      <w:rFonts w:ascii="Courier New" w:hAnsi="Courier New" w:cs="Courier New"/>
    </w:rPr>
  </w:style>
  <w:style w:type="paragraph" w:styleId="Testonormale">
    <w:name w:val="Plain Text"/>
    <w:basedOn w:val="Normale"/>
    <w:link w:val="TestonormaleCarattere"/>
    <w:uiPriority w:val="99"/>
    <w:unhideWhenUsed/>
    <w:rsid w:val="006956C9"/>
    <w:rPr>
      <w:rFonts w:ascii="Calibri" w:eastAsia="Calibri" w:hAnsi="Calibri"/>
      <w:sz w:val="22"/>
      <w:szCs w:val="21"/>
      <w:lang w:eastAsia="en-US"/>
    </w:rPr>
  </w:style>
  <w:style w:type="character" w:customStyle="1" w:styleId="TestonormaleCarattere">
    <w:name w:val="Testo normale Carattere"/>
    <w:link w:val="Testonormale"/>
    <w:uiPriority w:val="99"/>
    <w:rsid w:val="006956C9"/>
    <w:rPr>
      <w:rFonts w:ascii="Calibri" w:eastAsia="Calibri" w:hAnsi="Calibri" w:cs="Times New Roman"/>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860">
      <w:bodyDiv w:val="1"/>
      <w:marLeft w:val="0"/>
      <w:marRight w:val="0"/>
      <w:marTop w:val="0"/>
      <w:marBottom w:val="0"/>
      <w:divBdr>
        <w:top w:val="none" w:sz="0" w:space="0" w:color="auto"/>
        <w:left w:val="none" w:sz="0" w:space="0" w:color="auto"/>
        <w:bottom w:val="none" w:sz="0" w:space="0" w:color="auto"/>
        <w:right w:val="none" w:sz="0" w:space="0" w:color="auto"/>
      </w:divBdr>
    </w:div>
    <w:div w:id="174618861">
      <w:bodyDiv w:val="1"/>
      <w:marLeft w:val="0"/>
      <w:marRight w:val="0"/>
      <w:marTop w:val="0"/>
      <w:marBottom w:val="0"/>
      <w:divBdr>
        <w:top w:val="none" w:sz="0" w:space="0" w:color="auto"/>
        <w:left w:val="none" w:sz="0" w:space="0" w:color="auto"/>
        <w:bottom w:val="none" w:sz="0" w:space="0" w:color="auto"/>
        <w:right w:val="none" w:sz="0" w:space="0" w:color="auto"/>
      </w:divBdr>
    </w:div>
    <w:div w:id="281886265">
      <w:bodyDiv w:val="1"/>
      <w:marLeft w:val="0"/>
      <w:marRight w:val="0"/>
      <w:marTop w:val="0"/>
      <w:marBottom w:val="0"/>
      <w:divBdr>
        <w:top w:val="none" w:sz="0" w:space="0" w:color="auto"/>
        <w:left w:val="none" w:sz="0" w:space="0" w:color="auto"/>
        <w:bottom w:val="none" w:sz="0" w:space="0" w:color="auto"/>
        <w:right w:val="none" w:sz="0" w:space="0" w:color="auto"/>
      </w:divBdr>
    </w:div>
    <w:div w:id="422266162">
      <w:bodyDiv w:val="1"/>
      <w:marLeft w:val="0"/>
      <w:marRight w:val="0"/>
      <w:marTop w:val="0"/>
      <w:marBottom w:val="0"/>
      <w:divBdr>
        <w:top w:val="none" w:sz="0" w:space="0" w:color="auto"/>
        <w:left w:val="none" w:sz="0" w:space="0" w:color="auto"/>
        <w:bottom w:val="none" w:sz="0" w:space="0" w:color="auto"/>
        <w:right w:val="none" w:sz="0" w:space="0" w:color="auto"/>
      </w:divBdr>
    </w:div>
    <w:div w:id="433718057">
      <w:bodyDiv w:val="1"/>
      <w:marLeft w:val="0"/>
      <w:marRight w:val="0"/>
      <w:marTop w:val="0"/>
      <w:marBottom w:val="0"/>
      <w:divBdr>
        <w:top w:val="none" w:sz="0" w:space="0" w:color="auto"/>
        <w:left w:val="none" w:sz="0" w:space="0" w:color="auto"/>
        <w:bottom w:val="none" w:sz="0" w:space="0" w:color="auto"/>
        <w:right w:val="none" w:sz="0" w:space="0" w:color="auto"/>
      </w:divBdr>
    </w:div>
    <w:div w:id="537470553">
      <w:bodyDiv w:val="1"/>
      <w:marLeft w:val="0"/>
      <w:marRight w:val="0"/>
      <w:marTop w:val="0"/>
      <w:marBottom w:val="0"/>
      <w:divBdr>
        <w:top w:val="none" w:sz="0" w:space="0" w:color="auto"/>
        <w:left w:val="none" w:sz="0" w:space="0" w:color="auto"/>
        <w:bottom w:val="none" w:sz="0" w:space="0" w:color="auto"/>
        <w:right w:val="none" w:sz="0" w:space="0" w:color="auto"/>
      </w:divBdr>
    </w:div>
    <w:div w:id="582418514">
      <w:bodyDiv w:val="1"/>
      <w:marLeft w:val="0"/>
      <w:marRight w:val="0"/>
      <w:marTop w:val="0"/>
      <w:marBottom w:val="0"/>
      <w:divBdr>
        <w:top w:val="none" w:sz="0" w:space="0" w:color="auto"/>
        <w:left w:val="none" w:sz="0" w:space="0" w:color="auto"/>
        <w:bottom w:val="none" w:sz="0" w:space="0" w:color="auto"/>
        <w:right w:val="none" w:sz="0" w:space="0" w:color="auto"/>
      </w:divBdr>
    </w:div>
    <w:div w:id="591008417">
      <w:bodyDiv w:val="1"/>
      <w:marLeft w:val="0"/>
      <w:marRight w:val="0"/>
      <w:marTop w:val="0"/>
      <w:marBottom w:val="0"/>
      <w:divBdr>
        <w:top w:val="none" w:sz="0" w:space="0" w:color="auto"/>
        <w:left w:val="none" w:sz="0" w:space="0" w:color="auto"/>
        <w:bottom w:val="none" w:sz="0" w:space="0" w:color="auto"/>
        <w:right w:val="none" w:sz="0" w:space="0" w:color="auto"/>
      </w:divBdr>
    </w:div>
    <w:div w:id="594167483">
      <w:bodyDiv w:val="1"/>
      <w:marLeft w:val="0"/>
      <w:marRight w:val="0"/>
      <w:marTop w:val="0"/>
      <w:marBottom w:val="0"/>
      <w:divBdr>
        <w:top w:val="none" w:sz="0" w:space="0" w:color="auto"/>
        <w:left w:val="none" w:sz="0" w:space="0" w:color="auto"/>
        <w:bottom w:val="none" w:sz="0" w:space="0" w:color="auto"/>
        <w:right w:val="none" w:sz="0" w:space="0" w:color="auto"/>
      </w:divBdr>
      <w:divsChild>
        <w:div w:id="1132603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1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794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258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42368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83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08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5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0146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519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7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353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03611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51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25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314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2534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717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3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3444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4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07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456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38999480">
      <w:bodyDiv w:val="1"/>
      <w:marLeft w:val="0"/>
      <w:marRight w:val="0"/>
      <w:marTop w:val="0"/>
      <w:marBottom w:val="0"/>
      <w:divBdr>
        <w:top w:val="none" w:sz="0" w:space="0" w:color="auto"/>
        <w:left w:val="none" w:sz="0" w:space="0" w:color="auto"/>
        <w:bottom w:val="none" w:sz="0" w:space="0" w:color="auto"/>
        <w:right w:val="none" w:sz="0" w:space="0" w:color="auto"/>
      </w:divBdr>
    </w:div>
    <w:div w:id="768544069">
      <w:bodyDiv w:val="1"/>
      <w:marLeft w:val="0"/>
      <w:marRight w:val="0"/>
      <w:marTop w:val="0"/>
      <w:marBottom w:val="0"/>
      <w:divBdr>
        <w:top w:val="none" w:sz="0" w:space="0" w:color="auto"/>
        <w:left w:val="none" w:sz="0" w:space="0" w:color="auto"/>
        <w:bottom w:val="none" w:sz="0" w:space="0" w:color="auto"/>
        <w:right w:val="none" w:sz="0" w:space="0" w:color="auto"/>
      </w:divBdr>
    </w:div>
    <w:div w:id="802311815">
      <w:bodyDiv w:val="1"/>
      <w:marLeft w:val="0"/>
      <w:marRight w:val="0"/>
      <w:marTop w:val="0"/>
      <w:marBottom w:val="0"/>
      <w:divBdr>
        <w:top w:val="none" w:sz="0" w:space="0" w:color="auto"/>
        <w:left w:val="none" w:sz="0" w:space="0" w:color="auto"/>
        <w:bottom w:val="none" w:sz="0" w:space="0" w:color="auto"/>
        <w:right w:val="none" w:sz="0" w:space="0" w:color="auto"/>
      </w:divBdr>
    </w:div>
    <w:div w:id="993336096">
      <w:bodyDiv w:val="1"/>
      <w:marLeft w:val="0"/>
      <w:marRight w:val="0"/>
      <w:marTop w:val="0"/>
      <w:marBottom w:val="0"/>
      <w:divBdr>
        <w:top w:val="none" w:sz="0" w:space="0" w:color="auto"/>
        <w:left w:val="none" w:sz="0" w:space="0" w:color="auto"/>
        <w:bottom w:val="none" w:sz="0" w:space="0" w:color="auto"/>
        <w:right w:val="none" w:sz="0" w:space="0" w:color="auto"/>
      </w:divBdr>
    </w:div>
    <w:div w:id="1138691942">
      <w:bodyDiv w:val="1"/>
      <w:marLeft w:val="0"/>
      <w:marRight w:val="0"/>
      <w:marTop w:val="0"/>
      <w:marBottom w:val="0"/>
      <w:divBdr>
        <w:top w:val="none" w:sz="0" w:space="0" w:color="auto"/>
        <w:left w:val="none" w:sz="0" w:space="0" w:color="auto"/>
        <w:bottom w:val="none" w:sz="0" w:space="0" w:color="auto"/>
        <w:right w:val="none" w:sz="0" w:space="0" w:color="auto"/>
      </w:divBdr>
    </w:div>
    <w:div w:id="1288122698">
      <w:bodyDiv w:val="1"/>
      <w:marLeft w:val="0"/>
      <w:marRight w:val="0"/>
      <w:marTop w:val="0"/>
      <w:marBottom w:val="0"/>
      <w:divBdr>
        <w:top w:val="none" w:sz="0" w:space="0" w:color="auto"/>
        <w:left w:val="none" w:sz="0" w:space="0" w:color="auto"/>
        <w:bottom w:val="none" w:sz="0" w:space="0" w:color="auto"/>
        <w:right w:val="none" w:sz="0" w:space="0" w:color="auto"/>
      </w:divBdr>
    </w:div>
    <w:div w:id="1350639635">
      <w:bodyDiv w:val="1"/>
      <w:marLeft w:val="0"/>
      <w:marRight w:val="0"/>
      <w:marTop w:val="0"/>
      <w:marBottom w:val="0"/>
      <w:divBdr>
        <w:top w:val="none" w:sz="0" w:space="0" w:color="auto"/>
        <w:left w:val="none" w:sz="0" w:space="0" w:color="auto"/>
        <w:bottom w:val="none" w:sz="0" w:space="0" w:color="auto"/>
        <w:right w:val="none" w:sz="0" w:space="0" w:color="auto"/>
      </w:divBdr>
    </w:div>
    <w:div w:id="1359090277">
      <w:bodyDiv w:val="1"/>
      <w:marLeft w:val="0"/>
      <w:marRight w:val="0"/>
      <w:marTop w:val="0"/>
      <w:marBottom w:val="0"/>
      <w:divBdr>
        <w:top w:val="none" w:sz="0" w:space="0" w:color="auto"/>
        <w:left w:val="none" w:sz="0" w:space="0" w:color="auto"/>
        <w:bottom w:val="none" w:sz="0" w:space="0" w:color="auto"/>
        <w:right w:val="none" w:sz="0" w:space="0" w:color="auto"/>
      </w:divBdr>
    </w:div>
    <w:div w:id="1511719972">
      <w:bodyDiv w:val="1"/>
      <w:marLeft w:val="0"/>
      <w:marRight w:val="0"/>
      <w:marTop w:val="0"/>
      <w:marBottom w:val="0"/>
      <w:divBdr>
        <w:top w:val="none" w:sz="0" w:space="0" w:color="auto"/>
        <w:left w:val="none" w:sz="0" w:space="0" w:color="auto"/>
        <w:bottom w:val="none" w:sz="0" w:space="0" w:color="auto"/>
        <w:right w:val="none" w:sz="0" w:space="0" w:color="auto"/>
      </w:divBdr>
    </w:div>
    <w:div w:id="1976834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454</Words>
  <Characters>2592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Comunicato Stampa</vt:lpstr>
    </vt:vector>
  </TitlesOfParts>
  <Company>Hewlett-Packard Company</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Nome utente</dc:creator>
  <cp:keywords/>
  <cp:lastModifiedBy>Patrizia Menicucci</cp:lastModifiedBy>
  <cp:revision>10</cp:revision>
  <cp:lastPrinted>2019-04-02T08:55:00Z</cp:lastPrinted>
  <dcterms:created xsi:type="dcterms:W3CDTF">2021-11-10T10:13:00Z</dcterms:created>
  <dcterms:modified xsi:type="dcterms:W3CDTF">2021-11-10T13:30:00Z</dcterms:modified>
</cp:coreProperties>
</file>