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7982D" w14:textId="69400BDA" w:rsidR="00A21581" w:rsidRPr="00A21581" w:rsidRDefault="00A21581" w:rsidP="00A21581">
      <w:pPr>
        <w:pStyle w:val="Didefault"/>
        <w:spacing w:before="0" w:line="280" w:lineRule="atLeast"/>
        <w:jc w:val="both"/>
        <w:rPr>
          <w:rFonts w:ascii="Verdana" w:hAnsi="Verdana"/>
          <w:b/>
          <w:bCs/>
          <w:color w:val="2E503D"/>
        </w:rPr>
      </w:pPr>
      <w:r w:rsidRPr="00A21581">
        <w:rPr>
          <w:rFonts w:ascii="Verdana" w:hAnsi="Verdana"/>
          <w:b/>
          <w:bCs/>
          <w:color w:val="2E503D"/>
        </w:rPr>
        <w:t>Merlo a Fieragricola 2026</w:t>
      </w:r>
      <w:r>
        <w:rPr>
          <w:rFonts w:ascii="Verdana" w:hAnsi="Verdana"/>
          <w:b/>
          <w:bCs/>
          <w:color w:val="2E503D"/>
        </w:rPr>
        <w:t xml:space="preserve">: </w:t>
      </w:r>
      <w:r w:rsidRPr="00A21581">
        <w:rPr>
          <w:rFonts w:ascii="Verdana" w:hAnsi="Verdana"/>
          <w:b/>
          <w:bCs/>
          <w:color w:val="2E503D"/>
        </w:rPr>
        <w:t>tecnologia e potenza al servizio degli operatori, con macchine e attrezzature sempre più performant</w:t>
      </w:r>
      <w:r>
        <w:rPr>
          <w:rFonts w:ascii="Verdana" w:hAnsi="Verdana"/>
          <w:b/>
          <w:bCs/>
          <w:color w:val="2E503D"/>
        </w:rPr>
        <w:t>i</w:t>
      </w:r>
      <w:r w:rsidRPr="00A21581">
        <w:rPr>
          <w:rFonts w:ascii="Verdana" w:hAnsi="Verdana"/>
          <w:b/>
          <w:bCs/>
          <w:color w:val="2E503D"/>
        </w:rPr>
        <w:t xml:space="preserve"> in efficienza e sostenibilità.</w:t>
      </w:r>
    </w:p>
    <w:p w14:paraId="7F85F16D" w14:textId="3AF48692" w:rsidR="00A21581" w:rsidRPr="0057533D" w:rsidRDefault="00A21581" w:rsidP="00A21581">
      <w:pPr>
        <w:pStyle w:val="Didefault"/>
        <w:spacing w:before="0" w:line="280" w:lineRule="atLeast"/>
        <w:jc w:val="both"/>
        <w:rPr>
          <w:rFonts w:ascii="Verdana" w:hAnsi="Verdana"/>
          <w:color w:val="65B22E"/>
          <w:sz w:val="21"/>
          <w:szCs w:val="21"/>
        </w:rPr>
      </w:pPr>
      <w:r w:rsidRPr="00A21581">
        <w:rPr>
          <w:rFonts w:ascii="Verdana" w:hAnsi="Verdana"/>
          <w:color w:val="65B22E"/>
          <w:sz w:val="21"/>
          <w:szCs w:val="21"/>
        </w:rPr>
        <w:t xml:space="preserve">In anteprima mondiale il nuovo </w:t>
      </w:r>
      <w:r w:rsidRPr="00A21581">
        <w:rPr>
          <w:rStyle w:val="Enfasigrassetto"/>
          <w:rFonts w:ascii="Verdana" w:hAnsi="Verdana"/>
          <w:b w:val="0"/>
          <w:bCs w:val="0"/>
          <w:color w:val="65B22E"/>
          <w:sz w:val="21"/>
          <w:szCs w:val="21"/>
        </w:rPr>
        <w:t xml:space="preserve">MM170RM, </w:t>
      </w:r>
      <w:r w:rsidRPr="00A21581">
        <w:rPr>
          <w:rFonts w:ascii="Verdana" w:hAnsi="Verdana"/>
          <w:color w:val="65B22E"/>
          <w:sz w:val="21"/>
          <w:szCs w:val="21"/>
        </w:rPr>
        <w:t xml:space="preserve">macchina multifunzione sviluppata per </w:t>
      </w:r>
      <w:r w:rsidRPr="00A21581">
        <w:rPr>
          <w:rStyle w:val="Enfasigrassetto"/>
          <w:rFonts w:ascii="Verdana" w:hAnsi="Verdana"/>
          <w:b w:val="0"/>
          <w:bCs w:val="0"/>
          <w:color w:val="65B22E"/>
          <w:sz w:val="21"/>
          <w:szCs w:val="21"/>
        </w:rPr>
        <w:t>municipalità e contoterzisti i</w:t>
      </w:r>
      <w:r w:rsidRPr="00A21581">
        <w:rPr>
          <w:rFonts w:ascii="Verdana" w:hAnsi="Verdana"/>
          <w:color w:val="65B22E"/>
          <w:sz w:val="21"/>
          <w:szCs w:val="21"/>
        </w:rPr>
        <w:t>mpegnati nella manutenzione forestale.</w:t>
      </w:r>
    </w:p>
    <w:p w14:paraId="508BD324" w14:textId="77777777" w:rsidR="00A21581" w:rsidRDefault="00A21581" w:rsidP="00A21581">
      <w:pPr>
        <w:pStyle w:val="Didefault"/>
        <w:spacing w:before="0" w:line="280" w:lineRule="atLeast"/>
        <w:jc w:val="both"/>
        <w:rPr>
          <w:rFonts w:ascii="Verdana" w:hAnsi="Verdana"/>
          <w:i/>
          <w:iCs/>
          <w:color w:val="auto"/>
          <w:sz w:val="20"/>
          <w:szCs w:val="20"/>
        </w:rPr>
      </w:pPr>
    </w:p>
    <w:p w14:paraId="1F2FDF2D" w14:textId="451216B1" w:rsidR="00A21581" w:rsidRPr="00986487" w:rsidRDefault="00A21581" w:rsidP="00A21581">
      <w:pPr>
        <w:pStyle w:val="Didefault"/>
        <w:spacing w:before="0" w:line="280" w:lineRule="atLeast"/>
        <w:jc w:val="both"/>
        <w:rPr>
          <w:rFonts w:ascii="Verdana" w:hAnsi="Verdana"/>
          <w:color w:val="auto"/>
          <w:sz w:val="20"/>
          <w:szCs w:val="20"/>
        </w:rPr>
      </w:pPr>
      <w:r w:rsidRPr="00986487">
        <w:rPr>
          <w:rFonts w:ascii="Verdana" w:hAnsi="Verdana"/>
          <w:i/>
          <w:iCs/>
          <w:color w:val="auto"/>
          <w:sz w:val="20"/>
          <w:szCs w:val="20"/>
        </w:rPr>
        <w:t xml:space="preserve">San Defendente di Cervasca (CN), </w:t>
      </w:r>
      <w:r w:rsidR="00B61359">
        <w:rPr>
          <w:rFonts w:ascii="Verdana" w:hAnsi="Verdana"/>
          <w:i/>
          <w:iCs/>
          <w:color w:val="auto"/>
          <w:sz w:val="20"/>
          <w:szCs w:val="20"/>
        </w:rPr>
        <w:t>3 febbraio</w:t>
      </w:r>
      <w:r w:rsidRPr="00986487">
        <w:rPr>
          <w:rFonts w:ascii="Verdana" w:hAnsi="Verdana"/>
          <w:i/>
          <w:iCs/>
          <w:color w:val="auto"/>
          <w:sz w:val="20"/>
          <w:szCs w:val="20"/>
        </w:rPr>
        <w:t xml:space="preserve"> 202</w:t>
      </w:r>
      <w:r>
        <w:rPr>
          <w:rFonts w:ascii="Verdana" w:hAnsi="Verdana"/>
          <w:i/>
          <w:iCs/>
          <w:color w:val="auto"/>
          <w:sz w:val="20"/>
          <w:szCs w:val="20"/>
        </w:rPr>
        <w:t>6</w:t>
      </w:r>
      <w:r w:rsidRPr="00986487">
        <w:rPr>
          <w:rFonts w:ascii="Verdana" w:hAnsi="Verdana"/>
          <w:color w:val="auto"/>
          <w:sz w:val="20"/>
          <w:szCs w:val="20"/>
        </w:rPr>
        <w:t xml:space="preserve"> – La prossima edizione di </w:t>
      </w:r>
      <w:r w:rsidRPr="00986487">
        <w:rPr>
          <w:rStyle w:val="Enfasigrassetto"/>
          <w:rFonts w:ascii="Verdana" w:hAnsi="Verdana"/>
          <w:b w:val="0"/>
          <w:bCs w:val="0"/>
          <w:color w:val="auto"/>
          <w:sz w:val="20"/>
          <w:szCs w:val="20"/>
        </w:rPr>
        <w:t>Fieragricola 2026</w:t>
      </w:r>
      <w:r w:rsidRPr="00986487">
        <w:rPr>
          <w:rFonts w:ascii="Verdana" w:hAnsi="Verdana"/>
          <w:color w:val="auto"/>
          <w:sz w:val="20"/>
          <w:szCs w:val="20"/>
        </w:rPr>
        <w:t xml:space="preserve">, in programma a Verona dal </w:t>
      </w:r>
      <w:r w:rsidRPr="00986487">
        <w:rPr>
          <w:rStyle w:val="Enfasigrassetto"/>
          <w:rFonts w:ascii="Verdana" w:hAnsi="Verdana"/>
          <w:b w:val="0"/>
          <w:bCs w:val="0"/>
          <w:color w:val="auto"/>
          <w:sz w:val="20"/>
          <w:szCs w:val="20"/>
        </w:rPr>
        <w:t>4 al 7 febbraio</w:t>
      </w:r>
      <w:r w:rsidRPr="00986487">
        <w:rPr>
          <w:rFonts w:ascii="Verdana" w:hAnsi="Verdana"/>
          <w:color w:val="auto"/>
          <w:sz w:val="20"/>
          <w:szCs w:val="20"/>
        </w:rPr>
        <w:t xml:space="preserve">, </w:t>
      </w:r>
      <w:r w:rsidRPr="00986487">
        <w:rPr>
          <w:rFonts w:ascii="Verdana" w:hAnsi="Verdana"/>
          <w:b/>
          <w:bCs/>
          <w:color w:val="auto"/>
          <w:sz w:val="20"/>
          <w:szCs w:val="20"/>
        </w:rPr>
        <w:t>promuove un’agricoltura sempre più sostenibile, efficiente e tecnologicamente avanzata.</w:t>
      </w:r>
      <w:r w:rsidRPr="00986487">
        <w:rPr>
          <w:rFonts w:ascii="Verdana" w:hAnsi="Verdana"/>
          <w:color w:val="auto"/>
          <w:sz w:val="20"/>
          <w:szCs w:val="20"/>
        </w:rPr>
        <w:t xml:space="preserve"> Al centro dell’evento ci saranno il </w:t>
      </w:r>
      <w:r w:rsidRPr="00986487">
        <w:rPr>
          <w:rStyle w:val="Enfasigrassetto"/>
          <w:rFonts w:ascii="Verdana" w:hAnsi="Verdana"/>
          <w:b w:val="0"/>
          <w:bCs w:val="0"/>
          <w:color w:val="auto"/>
          <w:sz w:val="20"/>
          <w:szCs w:val="20"/>
        </w:rPr>
        <w:t>digital farming</w:t>
      </w:r>
      <w:r w:rsidRPr="00986487">
        <w:rPr>
          <w:rFonts w:ascii="Verdana" w:hAnsi="Verdana"/>
          <w:color w:val="auto"/>
          <w:sz w:val="20"/>
          <w:szCs w:val="20"/>
        </w:rPr>
        <w:t xml:space="preserve"> e la </w:t>
      </w:r>
      <w:r w:rsidRPr="00986487">
        <w:rPr>
          <w:rStyle w:val="Enfasigrassetto"/>
          <w:rFonts w:ascii="Verdana" w:hAnsi="Verdana"/>
          <w:b w:val="0"/>
          <w:bCs w:val="0"/>
          <w:color w:val="auto"/>
          <w:sz w:val="20"/>
          <w:szCs w:val="20"/>
        </w:rPr>
        <w:t>gestione dei dati</w:t>
      </w:r>
      <w:r w:rsidRPr="00986487">
        <w:rPr>
          <w:rFonts w:ascii="Verdana" w:hAnsi="Verdana"/>
          <w:color w:val="auto"/>
          <w:sz w:val="20"/>
          <w:szCs w:val="20"/>
        </w:rPr>
        <w:t xml:space="preserve">, strumenti fondamentali per ottimizzare le risorse, migliorare la produttività e supportare decisioni sempre più precise e consapevoli. </w:t>
      </w:r>
    </w:p>
    <w:p w14:paraId="0A9185B0" w14:textId="77777777" w:rsidR="00A21581" w:rsidRPr="00986487" w:rsidRDefault="00A21581" w:rsidP="00A21581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20"/>
          <w:szCs w:val="20"/>
        </w:rPr>
      </w:pPr>
      <w:r w:rsidRPr="00986487">
        <w:rPr>
          <w:rFonts w:ascii="Verdana" w:hAnsi="Verdana"/>
          <w:sz w:val="20"/>
          <w:szCs w:val="20"/>
        </w:rPr>
        <w:t xml:space="preserve">In questo scenario si inserisce perfettamente il </w:t>
      </w:r>
      <w:r w:rsidRPr="00986487">
        <w:rPr>
          <w:rStyle w:val="Enfasigrassetto"/>
          <w:rFonts w:ascii="Verdana" w:hAnsi="Verdana"/>
          <w:b w:val="0"/>
          <w:bCs w:val="0"/>
          <w:sz w:val="20"/>
          <w:szCs w:val="20"/>
        </w:rPr>
        <w:t>Gruppo Merlo</w:t>
      </w:r>
      <w:r w:rsidRPr="00986487">
        <w:rPr>
          <w:rFonts w:ascii="Verdana" w:hAnsi="Verdana"/>
          <w:sz w:val="20"/>
          <w:szCs w:val="20"/>
        </w:rPr>
        <w:t xml:space="preserve">, leader nella produzione di macchine e sollevatori pensati per la nuova agricoltura. </w:t>
      </w:r>
      <w:r w:rsidRPr="00986487">
        <w:rPr>
          <w:rFonts w:ascii="Verdana" w:hAnsi="Verdana"/>
          <w:b/>
          <w:bCs/>
          <w:sz w:val="20"/>
          <w:szCs w:val="20"/>
        </w:rPr>
        <w:t>Le sue soluzioni smart, progettate per far risparmiare tempo e costi, rappresentano un supporto concreto per chi lavora ogni giorno nei campi, confermandosi partner ideali di un’agricoltura moderna, innovativa e sostenibile.</w:t>
      </w:r>
    </w:p>
    <w:p w14:paraId="0BC2573B" w14:textId="77777777" w:rsidR="00A21581" w:rsidRPr="00986487" w:rsidRDefault="00A21581" w:rsidP="00A21581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20"/>
          <w:szCs w:val="20"/>
        </w:rPr>
      </w:pPr>
    </w:p>
    <w:p w14:paraId="39991EF1" w14:textId="5385CE8E" w:rsidR="00A21581" w:rsidRPr="00986487" w:rsidRDefault="00A21581" w:rsidP="00A21581">
      <w:pPr>
        <w:spacing w:line="28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  <w:r>
        <w:rPr>
          <w:rFonts w:ascii="Verdana" w:eastAsia="Times New Roman" w:hAnsi="Verdana" w:cs="Times New Roman"/>
          <w:sz w:val="20"/>
          <w:szCs w:val="20"/>
          <w:lang w:eastAsia="it-IT"/>
        </w:rPr>
        <w:t>N</w:t>
      </w:r>
      <w:r w:rsidRPr="00986487">
        <w:rPr>
          <w:rFonts w:ascii="Verdana" w:eastAsia="Times New Roman" w:hAnsi="Verdana" w:cs="Times New Roman"/>
          <w:sz w:val="20"/>
          <w:szCs w:val="20"/>
          <w:lang w:eastAsia="it-IT"/>
        </w:rPr>
        <w:t>el P</w:t>
      </w:r>
      <w:r w:rsidRPr="001A3E1D">
        <w:rPr>
          <w:rFonts w:ascii="Verdana" w:eastAsia="Times New Roman" w:hAnsi="Verdana" w:cs="Times New Roman"/>
          <w:sz w:val="20"/>
          <w:szCs w:val="20"/>
          <w:lang w:eastAsia="it-IT"/>
        </w:rPr>
        <w:t>adiglione 2 – Stand C10</w:t>
      </w:r>
      <w:r w:rsidRPr="00986487">
        <w:rPr>
          <w:rFonts w:ascii="Verdana" w:eastAsia="Times New Roman" w:hAnsi="Verdana" w:cs="Times New Roman"/>
          <w:sz w:val="20"/>
          <w:szCs w:val="20"/>
          <w:lang w:eastAsia="it-IT"/>
        </w:rPr>
        <w:t>-</w:t>
      </w:r>
      <w:r w:rsidRPr="001A3E1D">
        <w:rPr>
          <w:rFonts w:ascii="Verdana" w:eastAsia="Times New Roman" w:hAnsi="Verdana" w:cs="Times New Roman"/>
          <w:sz w:val="20"/>
          <w:szCs w:val="20"/>
          <w:lang w:eastAsia="it-IT"/>
        </w:rPr>
        <w:t>D 10</w:t>
      </w:r>
      <w:r w:rsidRPr="00986487">
        <w:rPr>
          <w:rFonts w:ascii="Verdana" w:eastAsia="Times New Roman" w:hAnsi="Verdana" w:cs="Times New Roman"/>
          <w:sz w:val="20"/>
          <w:szCs w:val="20"/>
          <w:lang w:eastAsia="it-IT"/>
        </w:rPr>
        <w:t xml:space="preserve">, </w:t>
      </w:r>
      <w:r w:rsidRPr="00986487">
        <w:rPr>
          <w:rFonts w:ascii="Verdana" w:hAnsi="Verdana"/>
          <w:sz w:val="20"/>
          <w:szCs w:val="20"/>
        </w:rPr>
        <w:t>Merlo esporrà</w:t>
      </w:r>
      <w:r w:rsidR="008604F3">
        <w:rPr>
          <w:rFonts w:ascii="Verdana" w:hAnsi="Verdana"/>
          <w:sz w:val="20"/>
          <w:szCs w:val="20"/>
        </w:rPr>
        <w:t xml:space="preserve"> i </w:t>
      </w:r>
      <w:r w:rsidRPr="00986487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modelli rappresentativi delle diverse gamme nel campo dei </w:t>
      </w:r>
      <w:r w:rsidRPr="00986487"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 xml:space="preserve">sollevatori telescopici, dei trattori </w:t>
      </w:r>
      <w:r w:rsidR="00465648"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multifunzione</w:t>
      </w:r>
      <w:r w:rsidRPr="00986487"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 xml:space="preserve"> e dei trasportatori polivalenti a marchio Merlo e </w:t>
      </w:r>
      <w:proofErr w:type="spellStart"/>
      <w:r w:rsidRPr="00986487"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TreEmme</w:t>
      </w:r>
      <w:proofErr w:type="spellEnd"/>
      <w:r w:rsidRPr="00986487">
        <w:rPr>
          <w:rFonts w:ascii="Verdana" w:eastAsia="Times New Roman" w:hAnsi="Verdana" w:cs="Times New Roman"/>
          <w:i/>
          <w:iCs/>
          <w:sz w:val="20"/>
          <w:szCs w:val="20"/>
          <w:lang w:eastAsia="it-IT"/>
        </w:rPr>
        <w:t xml:space="preserve">, </w:t>
      </w:r>
      <w:r w:rsidRPr="00986487">
        <w:rPr>
          <w:rFonts w:ascii="Verdana" w:hAnsi="Verdana"/>
          <w:sz w:val="20"/>
          <w:szCs w:val="20"/>
        </w:rPr>
        <w:t xml:space="preserve">oltre alle più </w:t>
      </w:r>
      <w:r w:rsidR="00444C84">
        <w:rPr>
          <w:rFonts w:ascii="Verdana" w:hAnsi="Verdana"/>
          <w:sz w:val="20"/>
          <w:szCs w:val="20"/>
        </w:rPr>
        <w:t>evolute</w:t>
      </w:r>
      <w:r w:rsidRPr="00986487">
        <w:rPr>
          <w:rFonts w:ascii="Verdana" w:hAnsi="Verdana"/>
          <w:sz w:val="20"/>
          <w:szCs w:val="20"/>
        </w:rPr>
        <w:t xml:space="preserve"> tecnologie digitali, oggi indispensabili per il lavoro degli operatori.</w:t>
      </w:r>
      <w:r w:rsidRPr="00986487">
        <w:rPr>
          <w:rStyle w:val="Enfasicorsivo"/>
          <w:rFonts w:ascii="Verdana" w:hAnsi="Verdana" w:cs="Arial"/>
          <w:sz w:val="20"/>
          <w:szCs w:val="20"/>
        </w:rPr>
        <w:t xml:space="preserve"> </w:t>
      </w:r>
      <w:r w:rsidR="00D01DA2" w:rsidRPr="00D01DA2">
        <w:rPr>
          <w:rFonts w:ascii="Verdana" w:eastAsia="Times New Roman" w:hAnsi="Verdana" w:cs="Times New Roman"/>
          <w:sz w:val="20"/>
          <w:szCs w:val="20"/>
          <w:lang w:eastAsia="it-IT"/>
        </w:rPr>
        <w:t>La versatilità operativa, tratto distintivo dei mezzi Merlo, sarà protagonista grazie alle attrezzature avanzate equipaggiate su ogni macchina: soluzioni complete per affrontare qualsiasi intervento, dall'agricoltura allo stoccaggio, dall'allevamento alla manutenzione, con tecnologie digitali di ultima generazione e standard di sicurezza ai massimi livelli.</w:t>
      </w:r>
    </w:p>
    <w:p w14:paraId="4244D958" w14:textId="70275FA8" w:rsidR="00A21581" w:rsidRPr="00986487" w:rsidRDefault="00A21581" w:rsidP="00A21581">
      <w:pPr>
        <w:suppressAutoHyphens w:val="0"/>
        <w:spacing w:line="28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986487">
        <w:rPr>
          <w:rFonts w:ascii="Verdana" w:eastAsia="Times New Roman" w:hAnsi="Verdana" w:cs="Times New Roman"/>
          <w:sz w:val="20"/>
          <w:szCs w:val="20"/>
          <w:lang w:eastAsia="it-IT"/>
        </w:rPr>
        <w:t xml:space="preserve">Inoltre, </w:t>
      </w:r>
      <w:r w:rsidRPr="00986487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giovedì 5 febbraio sarà dedicata ai </w:t>
      </w:r>
      <w:r w:rsidRPr="00986487">
        <w:rPr>
          <w:rStyle w:val="Enfasicorsivo"/>
          <w:rFonts w:ascii="Verdana" w:hAnsi="Verdana" w:cs="Arial"/>
          <w:sz w:val="20"/>
          <w:szCs w:val="20"/>
        </w:rPr>
        <w:t>farm-influencer</w:t>
      </w:r>
      <w:r w:rsidR="00D01DA2">
        <w:rPr>
          <w:rStyle w:val="Enfasicorsivo"/>
          <w:rFonts w:ascii="Verdana" w:hAnsi="Verdana" w:cs="Arial"/>
          <w:sz w:val="20"/>
          <w:szCs w:val="20"/>
        </w:rPr>
        <w:t>.</w:t>
      </w:r>
      <w:r w:rsidRPr="00986487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</w:t>
      </w:r>
      <w:r w:rsidR="00D01DA2" w:rsidRPr="00D01DA2">
        <w:rPr>
          <w:rFonts w:ascii="Verdana" w:hAnsi="Verdana" w:cs="Arial"/>
          <w:sz w:val="20"/>
          <w:szCs w:val="20"/>
        </w:rPr>
        <w:t>Dalle 10 alle 12, sullo stand Merlo</w:t>
      </w:r>
      <w:r w:rsidR="00D01DA2">
        <w:rPr>
          <w:rFonts w:ascii="Verdana" w:hAnsi="Verdana" w:cs="Arial"/>
          <w:sz w:val="20"/>
          <w:szCs w:val="20"/>
        </w:rPr>
        <w:t xml:space="preserve"> saranno </w:t>
      </w:r>
      <w:r w:rsidRPr="00986487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presenti </w:t>
      </w:r>
      <w:r w:rsidRPr="00986487"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 xml:space="preserve">Le </w:t>
      </w:r>
      <w:proofErr w:type="spellStart"/>
      <w:r w:rsidRPr="00986487"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Rogaie</w:t>
      </w:r>
      <w:proofErr w:type="spellEnd"/>
      <w:r w:rsidRPr="00986487"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 xml:space="preserve"> e Belluco Farm</w:t>
      </w:r>
      <w:r w:rsidRPr="00986487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, due aziende agricole che da anni collaborano con Merlo e che hanno fatto della comunicazione social uno strumento innovativo per il mondo dell'agricoltura.</w:t>
      </w:r>
      <w:r w:rsidR="00D01DA2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</w:t>
      </w:r>
      <w:r w:rsidR="00D01DA2" w:rsidRPr="00D01DA2">
        <w:rPr>
          <w:rFonts w:ascii="Verdana" w:hAnsi="Verdana" w:cs="Arial"/>
          <w:sz w:val="20"/>
          <w:szCs w:val="20"/>
        </w:rPr>
        <w:t>Un'occasione unica per incontrare i fan, scambiare esperienze e scoprire insieme come raccontare l'agricoltura moderna.</w:t>
      </w:r>
    </w:p>
    <w:p w14:paraId="6652DDFB" w14:textId="77777777" w:rsidR="00A21581" w:rsidRPr="00986487" w:rsidRDefault="00A21581" w:rsidP="00A21581">
      <w:pPr>
        <w:suppressAutoHyphens w:val="0"/>
        <w:spacing w:line="28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</w:p>
    <w:p w14:paraId="141ADE4C" w14:textId="77777777" w:rsidR="00A21581" w:rsidRPr="00986487" w:rsidRDefault="00A21581" w:rsidP="00A21581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b/>
          <w:bCs/>
          <w:sz w:val="20"/>
          <w:szCs w:val="20"/>
        </w:rPr>
      </w:pPr>
      <w:r w:rsidRPr="00986487">
        <w:rPr>
          <w:rFonts w:ascii="Verdana" w:hAnsi="Verdana"/>
          <w:b/>
          <w:bCs/>
          <w:sz w:val="20"/>
          <w:szCs w:val="20"/>
        </w:rPr>
        <w:t>C’è anche un’anteprima mondiale</w:t>
      </w:r>
    </w:p>
    <w:p w14:paraId="65CEC39A" w14:textId="23BA3F07" w:rsidR="00A21581" w:rsidRPr="00986487" w:rsidRDefault="00D01DA2" w:rsidP="00A21581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Anteprima di</w:t>
      </w:r>
      <w:r w:rsidR="00A21581" w:rsidRPr="00986487">
        <w:rPr>
          <w:rFonts w:ascii="Verdana" w:hAnsi="Verdana"/>
          <w:sz w:val="20"/>
          <w:szCs w:val="20"/>
        </w:rPr>
        <w:t xml:space="preserve"> questa edizione di Fieragricola è </w:t>
      </w:r>
      <w:r>
        <w:rPr>
          <w:rFonts w:ascii="Verdana" w:hAnsi="Verdana"/>
          <w:b/>
          <w:bCs/>
          <w:sz w:val="20"/>
          <w:szCs w:val="20"/>
        </w:rPr>
        <w:t>il</w:t>
      </w:r>
      <w:r w:rsidR="00A21581" w:rsidRPr="00986487">
        <w:rPr>
          <w:rFonts w:ascii="Verdana" w:hAnsi="Verdana"/>
          <w:b/>
          <w:bCs/>
          <w:sz w:val="20"/>
          <w:szCs w:val="20"/>
        </w:rPr>
        <w:t xml:space="preserve"> nuovo </w:t>
      </w:r>
      <w:r w:rsidR="00A21581" w:rsidRPr="00986487">
        <w:rPr>
          <w:rStyle w:val="Enfasigrassetto"/>
          <w:rFonts w:ascii="Verdana" w:hAnsi="Verdana"/>
          <w:b w:val="0"/>
          <w:bCs w:val="0"/>
          <w:sz w:val="20"/>
          <w:szCs w:val="20"/>
        </w:rPr>
        <w:t>MM170RM</w:t>
      </w:r>
      <w:r w:rsidR="00A21581" w:rsidRPr="00986487">
        <w:rPr>
          <w:rFonts w:ascii="Verdana" w:hAnsi="Verdana"/>
          <w:b/>
          <w:bCs/>
          <w:sz w:val="20"/>
          <w:szCs w:val="20"/>
        </w:rPr>
        <w:t xml:space="preserve">, macchina multifunzione sviluppata da </w:t>
      </w:r>
      <w:proofErr w:type="spellStart"/>
      <w:r w:rsidR="00A21581" w:rsidRPr="00821964">
        <w:rPr>
          <w:rStyle w:val="Enfasigrassetto"/>
          <w:rFonts w:ascii="Verdana" w:hAnsi="Verdana"/>
          <w:sz w:val="20"/>
          <w:szCs w:val="20"/>
        </w:rPr>
        <w:t>TreEmme</w:t>
      </w:r>
      <w:proofErr w:type="spellEnd"/>
      <w:r w:rsidR="00A21581" w:rsidRPr="00986487">
        <w:rPr>
          <w:rFonts w:ascii="Verdana" w:hAnsi="Verdana"/>
          <w:b/>
          <w:bCs/>
          <w:sz w:val="20"/>
          <w:szCs w:val="20"/>
        </w:rPr>
        <w:t>,</w:t>
      </w:r>
      <w:r w:rsidR="00A21581" w:rsidRPr="00986487">
        <w:rPr>
          <w:rFonts w:ascii="Verdana" w:hAnsi="Verdana"/>
          <w:sz w:val="20"/>
          <w:szCs w:val="20"/>
        </w:rPr>
        <w:t xml:space="preserve"> che va a sostituire la precedente serie MC. Pensata per </w:t>
      </w:r>
      <w:r w:rsidR="00A21581" w:rsidRPr="00986487">
        <w:rPr>
          <w:rStyle w:val="Enfasigrassetto"/>
          <w:rFonts w:ascii="Verdana" w:hAnsi="Verdana"/>
          <w:b w:val="0"/>
          <w:bCs w:val="0"/>
          <w:sz w:val="20"/>
          <w:szCs w:val="20"/>
        </w:rPr>
        <w:t>municipalità e contoterzisti</w:t>
      </w:r>
      <w:r w:rsidR="00A21581" w:rsidRPr="00986487">
        <w:rPr>
          <w:rFonts w:ascii="Verdana" w:hAnsi="Verdana"/>
          <w:sz w:val="20"/>
          <w:szCs w:val="20"/>
        </w:rPr>
        <w:t xml:space="preserve"> impegnati nella manutenzione stradale</w:t>
      </w:r>
      <w:r w:rsidR="00A21581">
        <w:rPr>
          <w:rFonts w:ascii="Verdana" w:hAnsi="Verdana"/>
          <w:sz w:val="20"/>
          <w:szCs w:val="20"/>
        </w:rPr>
        <w:t xml:space="preserve"> e forestale</w:t>
      </w:r>
      <w:r w:rsidR="00A21581" w:rsidRPr="00986487">
        <w:rPr>
          <w:rFonts w:ascii="Verdana" w:hAnsi="Verdana"/>
          <w:sz w:val="20"/>
          <w:szCs w:val="20"/>
        </w:rPr>
        <w:t xml:space="preserve">, è equipaggiata con un </w:t>
      </w:r>
      <w:r w:rsidR="00A21581" w:rsidRPr="00986487">
        <w:rPr>
          <w:rStyle w:val="Enfasigrassetto"/>
          <w:rFonts w:ascii="Verdana" w:hAnsi="Verdana"/>
          <w:b w:val="0"/>
          <w:bCs w:val="0"/>
          <w:sz w:val="20"/>
          <w:szCs w:val="20"/>
        </w:rPr>
        <w:t xml:space="preserve">motore </w:t>
      </w:r>
      <w:proofErr w:type="spellStart"/>
      <w:r w:rsidR="00A21581" w:rsidRPr="00986487">
        <w:rPr>
          <w:rStyle w:val="Enfasigrassetto"/>
          <w:rFonts w:ascii="Verdana" w:hAnsi="Verdana"/>
          <w:b w:val="0"/>
          <w:bCs w:val="0"/>
          <w:sz w:val="20"/>
          <w:szCs w:val="20"/>
        </w:rPr>
        <w:t>Deutz</w:t>
      </w:r>
      <w:proofErr w:type="spellEnd"/>
      <w:r w:rsidR="00A21581" w:rsidRPr="00986487">
        <w:rPr>
          <w:rStyle w:val="Enfasigrassetto"/>
          <w:rFonts w:ascii="Verdana" w:hAnsi="Verdana"/>
          <w:b w:val="0"/>
          <w:bCs w:val="0"/>
          <w:sz w:val="20"/>
          <w:szCs w:val="20"/>
        </w:rPr>
        <w:t xml:space="preserve"> Stage V da 170 CV</w:t>
      </w:r>
      <w:r w:rsidR="00A21581" w:rsidRPr="00986487">
        <w:rPr>
          <w:rFonts w:ascii="Verdana" w:hAnsi="Verdana"/>
          <w:sz w:val="20"/>
          <w:szCs w:val="20"/>
        </w:rPr>
        <w:t>.</w:t>
      </w:r>
    </w:p>
    <w:p w14:paraId="4832DB6A" w14:textId="7A39015C" w:rsidR="00A21581" w:rsidRPr="00986487" w:rsidRDefault="00A21581" w:rsidP="00A21581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20"/>
          <w:szCs w:val="20"/>
        </w:rPr>
      </w:pPr>
      <w:r w:rsidRPr="00986487">
        <w:rPr>
          <w:rFonts w:ascii="Verdana" w:hAnsi="Verdana"/>
          <w:sz w:val="20"/>
          <w:szCs w:val="20"/>
        </w:rPr>
        <w:t xml:space="preserve">Questo modello– </w:t>
      </w:r>
      <w:r w:rsidRPr="00986487">
        <w:rPr>
          <w:rFonts w:ascii="Verdana" w:hAnsi="Verdana"/>
          <w:i/>
          <w:iCs/>
          <w:sz w:val="20"/>
          <w:szCs w:val="20"/>
        </w:rPr>
        <w:t>il cui braccio telescopico è stato sviluppato dall’engineering team di Merlo</w:t>
      </w:r>
      <w:r w:rsidRPr="00986487">
        <w:rPr>
          <w:rFonts w:ascii="Verdana" w:hAnsi="Verdana"/>
          <w:sz w:val="20"/>
          <w:szCs w:val="20"/>
        </w:rPr>
        <w:t xml:space="preserve"> - dispone di una </w:t>
      </w:r>
      <w:r w:rsidRPr="00986487">
        <w:rPr>
          <w:rStyle w:val="Enfasigrassetto"/>
          <w:rFonts w:ascii="Verdana" w:hAnsi="Verdana"/>
          <w:b w:val="0"/>
          <w:bCs w:val="0"/>
          <w:sz w:val="20"/>
          <w:szCs w:val="20"/>
        </w:rPr>
        <w:t>cabina di nuova concezione</w:t>
      </w:r>
      <w:r w:rsidRPr="00986487">
        <w:rPr>
          <w:rFonts w:ascii="Verdana" w:hAnsi="Verdana"/>
          <w:sz w:val="20"/>
          <w:szCs w:val="20"/>
        </w:rPr>
        <w:t xml:space="preserve"> con ampia visibilità sulle attrezzature frontali e laterali, tra cui il </w:t>
      </w:r>
      <w:r w:rsidRPr="00986487">
        <w:rPr>
          <w:rStyle w:val="Enfasigrassetto"/>
          <w:rFonts w:ascii="Verdana" w:hAnsi="Verdana"/>
          <w:b w:val="0"/>
          <w:bCs w:val="0"/>
          <w:sz w:val="20"/>
          <w:szCs w:val="20"/>
        </w:rPr>
        <w:t>braccio decespugliatore</w:t>
      </w:r>
      <w:r w:rsidRPr="00986487">
        <w:rPr>
          <w:rFonts w:ascii="Verdana" w:hAnsi="Verdana"/>
          <w:sz w:val="20"/>
          <w:szCs w:val="20"/>
        </w:rPr>
        <w:t xml:space="preserve"> da 8,5 o 10 metri, progettato internamente e abbinato a una </w:t>
      </w:r>
      <w:r w:rsidRPr="00986487">
        <w:rPr>
          <w:rStyle w:val="Enfasigrassetto"/>
          <w:rFonts w:ascii="Verdana" w:hAnsi="Verdana"/>
          <w:b w:val="0"/>
          <w:bCs w:val="0"/>
          <w:sz w:val="20"/>
          <w:szCs w:val="20"/>
        </w:rPr>
        <w:t>trincia specifica per uso stradale</w:t>
      </w:r>
      <w:r w:rsidRPr="00986487">
        <w:rPr>
          <w:rFonts w:ascii="Verdana" w:hAnsi="Verdana"/>
          <w:sz w:val="20"/>
          <w:szCs w:val="20"/>
        </w:rPr>
        <w:t xml:space="preserve">. La macchina può essere configurata con </w:t>
      </w:r>
      <w:r w:rsidRPr="00986487">
        <w:rPr>
          <w:rStyle w:val="Enfasigrassetto"/>
          <w:rFonts w:ascii="Verdana" w:hAnsi="Verdana"/>
          <w:b w:val="0"/>
          <w:bCs w:val="0"/>
          <w:sz w:val="20"/>
          <w:szCs w:val="20"/>
        </w:rPr>
        <w:t>sollevatori e prese di forza anteriori e posteriori</w:t>
      </w:r>
      <w:r w:rsidRPr="00986487">
        <w:rPr>
          <w:rFonts w:ascii="Verdana" w:hAnsi="Verdana"/>
          <w:sz w:val="20"/>
          <w:szCs w:val="20"/>
        </w:rPr>
        <w:t xml:space="preserve">, oltre a </w:t>
      </w:r>
      <w:r w:rsidRPr="00986487">
        <w:rPr>
          <w:rStyle w:val="Enfasigrassetto"/>
          <w:rFonts w:ascii="Verdana" w:hAnsi="Verdana"/>
          <w:b w:val="0"/>
          <w:bCs w:val="0"/>
          <w:sz w:val="20"/>
          <w:szCs w:val="20"/>
        </w:rPr>
        <w:t>frenatura idraulica per rimorchio</w:t>
      </w:r>
      <w:r w:rsidRPr="00986487">
        <w:rPr>
          <w:rFonts w:ascii="Verdana" w:hAnsi="Verdana"/>
          <w:sz w:val="20"/>
          <w:szCs w:val="20"/>
        </w:rPr>
        <w:t>, risultando versatile anche per impieghi invernali come la gestione degli spargisale.</w:t>
      </w:r>
    </w:p>
    <w:p w14:paraId="62183DA2" w14:textId="77777777" w:rsidR="00A21581" w:rsidRPr="00986487" w:rsidRDefault="00A21581" w:rsidP="00A21581">
      <w:pPr>
        <w:spacing w:line="280" w:lineRule="atLeast"/>
        <w:jc w:val="both"/>
        <w:rPr>
          <w:rFonts w:ascii="Verdana" w:hAnsi="Verdana"/>
          <w:sz w:val="20"/>
          <w:szCs w:val="20"/>
        </w:rPr>
      </w:pPr>
    </w:p>
    <w:p w14:paraId="57015EAB" w14:textId="77777777" w:rsidR="00A21581" w:rsidRPr="00821964" w:rsidRDefault="00A21581" w:rsidP="00A21581">
      <w:pPr>
        <w:spacing w:line="280" w:lineRule="atLeast"/>
        <w:jc w:val="both"/>
        <w:outlineLvl w:val="2"/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</w:pPr>
      <w:r w:rsidRPr="00821964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>Ecco i modelli in esposizione a Fieragricola Verona 2026:</w:t>
      </w:r>
    </w:p>
    <w:p w14:paraId="6A99B8C2" w14:textId="77777777" w:rsidR="00A21581" w:rsidRPr="00986487" w:rsidRDefault="00A21581" w:rsidP="00A21581">
      <w:pPr>
        <w:spacing w:line="280" w:lineRule="atLeast"/>
        <w:jc w:val="both"/>
        <w:outlineLvl w:val="2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14:paraId="2651E73C" w14:textId="4440E753" w:rsidR="00A21581" w:rsidRDefault="00A21581" w:rsidP="00A21581">
      <w:pPr>
        <w:spacing w:line="28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  <w:r w:rsidRPr="00986487">
        <w:rPr>
          <w:rFonts w:ascii="Verdana" w:eastAsia="Times New Roman" w:hAnsi="Verdana" w:cs="Times New Roman"/>
          <w:sz w:val="20"/>
          <w:szCs w:val="20"/>
          <w:lang w:eastAsia="it-IT"/>
        </w:rPr>
        <w:lastRenderedPageBreak/>
        <w:t>_</w:t>
      </w:r>
      <w:r w:rsidRPr="00821964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>TURBOFARMER.</w:t>
      </w:r>
      <w:r w:rsidRPr="00986487">
        <w:rPr>
          <w:rFonts w:ascii="Verdana" w:eastAsia="Times New Roman" w:hAnsi="Verdana" w:cs="Times New Roman"/>
          <w:sz w:val="20"/>
          <w:szCs w:val="20"/>
          <w:lang w:eastAsia="it-IT"/>
        </w:rPr>
        <w:t xml:space="preserve"> </w:t>
      </w:r>
      <w:r w:rsidR="00D01DA2" w:rsidRPr="00D01DA2">
        <w:rPr>
          <w:rFonts w:ascii="Verdana" w:eastAsia="Times New Roman" w:hAnsi="Verdana" w:cs="Times New Roman"/>
          <w:sz w:val="20"/>
          <w:szCs w:val="20"/>
          <w:lang w:eastAsia="it-IT"/>
        </w:rPr>
        <w:t xml:space="preserve">Sette modelli in esposizione che rappresentano l'eccellenza dei sollevatori telescopici per applicazioni agricole, con portate fino a 6.500 kg. Tra questi, il </w:t>
      </w:r>
      <w:r w:rsidR="00D01DA2" w:rsidRPr="00D01DA2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>TF38.10</w:t>
      </w:r>
      <w:r w:rsidR="00D01DA2" w:rsidRPr="00D01DA2">
        <w:rPr>
          <w:rFonts w:ascii="Verdana" w:eastAsia="Times New Roman" w:hAnsi="Verdana" w:cs="Times New Roman"/>
          <w:sz w:val="20"/>
          <w:szCs w:val="20"/>
          <w:lang w:eastAsia="it-IT"/>
        </w:rPr>
        <w:t xml:space="preserve">, prototipo vincitore del Premio </w:t>
      </w:r>
      <w:proofErr w:type="spellStart"/>
      <w:r w:rsidR="00D01DA2" w:rsidRPr="00D01DA2">
        <w:rPr>
          <w:rFonts w:ascii="Verdana" w:eastAsia="Times New Roman" w:hAnsi="Verdana" w:cs="Times New Roman"/>
          <w:sz w:val="20"/>
          <w:szCs w:val="20"/>
          <w:lang w:eastAsia="it-IT"/>
        </w:rPr>
        <w:t>Samoter</w:t>
      </w:r>
      <w:proofErr w:type="spellEnd"/>
      <w:r w:rsidR="00D01DA2" w:rsidRPr="00D01DA2">
        <w:rPr>
          <w:rFonts w:ascii="Verdana" w:eastAsia="Times New Roman" w:hAnsi="Verdana" w:cs="Times New Roman"/>
          <w:sz w:val="20"/>
          <w:szCs w:val="20"/>
          <w:lang w:eastAsia="it-IT"/>
        </w:rPr>
        <w:t xml:space="preserve"> </w:t>
      </w:r>
      <w:r w:rsidR="00321B39">
        <w:rPr>
          <w:rFonts w:ascii="Verdana" w:eastAsia="Times New Roman" w:hAnsi="Verdana" w:cs="Times New Roman"/>
          <w:sz w:val="20"/>
          <w:szCs w:val="20"/>
          <w:lang w:eastAsia="it-IT"/>
        </w:rPr>
        <w:t xml:space="preserve">ed equipaggiato </w:t>
      </w:r>
      <w:r w:rsidR="00D01DA2" w:rsidRPr="00D01DA2">
        <w:rPr>
          <w:rFonts w:ascii="Verdana" w:eastAsia="Times New Roman" w:hAnsi="Verdana" w:cs="Times New Roman"/>
          <w:sz w:val="20"/>
          <w:szCs w:val="20"/>
          <w:lang w:eastAsia="it-IT"/>
        </w:rPr>
        <w:t>con pala multifunzione da 3.000 litri</w:t>
      </w:r>
      <w:r w:rsidR="00321B39">
        <w:rPr>
          <w:rFonts w:ascii="Verdana" w:eastAsia="Times New Roman" w:hAnsi="Verdana" w:cs="Times New Roman"/>
          <w:sz w:val="20"/>
          <w:szCs w:val="20"/>
          <w:lang w:eastAsia="it-IT"/>
        </w:rPr>
        <w:t xml:space="preserve">. </w:t>
      </w:r>
      <w:r w:rsidR="00C46B7A" w:rsidRPr="00755CB7">
        <w:rPr>
          <w:rFonts w:ascii="Verdana" w:eastAsia="Times New Roman" w:hAnsi="Verdana" w:cs="Times New Roman"/>
          <w:sz w:val="20"/>
          <w:szCs w:val="20"/>
          <w:lang w:eastAsia="it-IT"/>
        </w:rPr>
        <w:t>Questo modello è stato protagonista di un restyling volto a elevarne performance e qualità. Le novità principali riguardano, l'adozione di nuovi parafanghi in acciaio</w:t>
      </w:r>
      <w:r w:rsidR="00C46B7A">
        <w:rPr>
          <w:rFonts w:ascii="Verdana" w:eastAsia="Times New Roman" w:hAnsi="Verdana" w:cs="Times New Roman"/>
          <w:sz w:val="20"/>
          <w:szCs w:val="20"/>
          <w:lang w:eastAsia="it-IT"/>
        </w:rPr>
        <w:t xml:space="preserve">, una nuova soluzione per accedere in cabina e una rivista griglia di protezione superiore esterna alla cabina. </w:t>
      </w:r>
      <w:r w:rsidR="00C46B7A" w:rsidRPr="00755CB7">
        <w:rPr>
          <w:rFonts w:ascii="Verdana" w:eastAsia="Times New Roman" w:hAnsi="Verdana" w:cs="Times New Roman"/>
          <w:sz w:val="20"/>
          <w:szCs w:val="20"/>
          <w:lang w:eastAsia="it-IT"/>
        </w:rPr>
        <w:t>Significativi interventi hanno interessato anche l'idraulica</w:t>
      </w:r>
      <w:r w:rsidR="00C46B7A">
        <w:rPr>
          <w:rFonts w:ascii="Verdana" w:eastAsia="Times New Roman" w:hAnsi="Verdana" w:cs="Times New Roman"/>
          <w:sz w:val="20"/>
          <w:szCs w:val="20"/>
          <w:lang w:eastAsia="it-IT"/>
        </w:rPr>
        <w:t xml:space="preserve">, </w:t>
      </w:r>
      <w:r w:rsidR="00C46B7A" w:rsidRPr="00755CB7">
        <w:rPr>
          <w:rFonts w:ascii="Verdana" w:eastAsia="Times New Roman" w:hAnsi="Verdana" w:cs="Times New Roman"/>
          <w:sz w:val="20"/>
          <w:szCs w:val="20"/>
          <w:lang w:eastAsia="it-IT"/>
        </w:rPr>
        <w:t>il comfort in cabina</w:t>
      </w:r>
      <w:r w:rsidR="00C46B7A">
        <w:rPr>
          <w:rFonts w:ascii="Verdana" w:eastAsia="Times New Roman" w:hAnsi="Verdana" w:cs="Times New Roman"/>
          <w:sz w:val="20"/>
          <w:szCs w:val="20"/>
          <w:lang w:eastAsia="it-IT"/>
        </w:rPr>
        <w:t xml:space="preserve"> e </w:t>
      </w:r>
      <w:r w:rsidR="00C46B7A" w:rsidRPr="00755CB7">
        <w:rPr>
          <w:rFonts w:ascii="Verdana" w:eastAsia="Times New Roman" w:hAnsi="Verdana" w:cs="Times New Roman"/>
          <w:sz w:val="20"/>
          <w:szCs w:val="20"/>
          <w:lang w:eastAsia="it-IT"/>
        </w:rPr>
        <w:t>l'aggiornamento del sistema ASCS con funzionalità avanzate.</w:t>
      </w:r>
    </w:p>
    <w:p w14:paraId="0F921EE4" w14:textId="77777777" w:rsidR="00146165" w:rsidRDefault="00146165" w:rsidP="00A21581">
      <w:pPr>
        <w:spacing w:line="28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14:paraId="1B2463D6" w14:textId="444FD431" w:rsidR="00146165" w:rsidRPr="00986487" w:rsidRDefault="00844B62" w:rsidP="00A21581">
      <w:pPr>
        <w:spacing w:line="28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_</w:t>
      </w:r>
      <w:r w:rsidR="00146165" w:rsidRPr="00146165">
        <w:rPr>
          <w:rFonts w:ascii="Verdana" w:hAnsi="Verdana"/>
          <w:b/>
          <w:bCs/>
          <w:sz w:val="20"/>
          <w:szCs w:val="20"/>
        </w:rPr>
        <w:t>MULTIFARMER.</w:t>
      </w:r>
      <w:r w:rsidR="00146165" w:rsidRPr="00146165">
        <w:rPr>
          <w:rFonts w:ascii="Verdana" w:hAnsi="Verdana"/>
          <w:sz w:val="20"/>
          <w:szCs w:val="20"/>
        </w:rPr>
        <w:t xml:space="preserve"> Rappresentata dal modello </w:t>
      </w:r>
      <w:r w:rsidR="00146165" w:rsidRPr="00146165">
        <w:rPr>
          <w:rFonts w:ascii="Verdana" w:hAnsi="Verdana"/>
          <w:b/>
          <w:bCs/>
          <w:sz w:val="20"/>
          <w:szCs w:val="20"/>
        </w:rPr>
        <w:t>MF44.9CS-170-CVTRONIC</w:t>
      </w:r>
      <w:r w:rsidR="00146165" w:rsidRPr="00146165">
        <w:rPr>
          <w:rFonts w:ascii="Verdana" w:hAnsi="Verdana"/>
          <w:sz w:val="20"/>
          <w:szCs w:val="20"/>
        </w:rPr>
        <w:t>, trattore telescopico che unisce le caratteristiche di un telescopico agricolo con quelle di un trattore tradizionale. Con portata di 4.400 kg e altezza di 9 metri, è dotato di attacco a tre punti posteriore e presa di forza meccanica per le operazioni più impegnative in agricoltura.</w:t>
      </w:r>
    </w:p>
    <w:p w14:paraId="2F20ACD5" w14:textId="77777777" w:rsidR="00A21581" w:rsidRPr="00986487" w:rsidRDefault="00A21581" w:rsidP="00A21581">
      <w:pPr>
        <w:spacing w:line="28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14:paraId="13933E86" w14:textId="604FB387" w:rsidR="00A21581" w:rsidRPr="00986487" w:rsidRDefault="00A21581" w:rsidP="00A21581">
      <w:pPr>
        <w:pStyle w:val="NormaleWeb"/>
        <w:shd w:val="clear" w:color="auto" w:fill="FFFFFF"/>
        <w:spacing w:before="0" w:beforeAutospacing="0" w:after="0" w:afterAutospacing="0" w:line="280" w:lineRule="atLeast"/>
        <w:jc w:val="both"/>
        <w:rPr>
          <w:rFonts w:ascii="Verdana" w:hAnsi="Verdana" w:cstheme="minorHAnsi"/>
          <w:sz w:val="20"/>
          <w:szCs w:val="20"/>
        </w:rPr>
      </w:pPr>
      <w:r w:rsidRPr="00986487">
        <w:rPr>
          <w:rFonts w:ascii="Verdana" w:hAnsi="Verdana"/>
          <w:sz w:val="20"/>
          <w:szCs w:val="20"/>
        </w:rPr>
        <w:t>_</w:t>
      </w:r>
      <w:r w:rsidRPr="00821964">
        <w:rPr>
          <w:rFonts w:ascii="Verdana" w:hAnsi="Verdana"/>
          <w:b/>
          <w:bCs/>
          <w:sz w:val="20"/>
          <w:szCs w:val="20"/>
        </w:rPr>
        <w:t>CINGO.</w:t>
      </w:r>
      <w:r w:rsidRPr="00986487">
        <w:rPr>
          <w:rFonts w:ascii="Verdana" w:hAnsi="Verdana"/>
          <w:sz w:val="20"/>
          <w:szCs w:val="20"/>
        </w:rPr>
        <w:t xml:space="preserve"> Macchine compatte, potenti e moderne, ideali per operare in spazi stretti, su pendenze, vegetazione fitta e terreni difficili. </w:t>
      </w:r>
      <w:r w:rsidR="00146165" w:rsidRPr="00146165">
        <w:rPr>
          <w:rFonts w:ascii="Verdana" w:hAnsi="Verdana"/>
          <w:sz w:val="20"/>
          <w:szCs w:val="20"/>
        </w:rPr>
        <w:t xml:space="preserve">Cinque modelli esposti confermano la leadership nel segmento delle macchine compatte: dal Cingo M12.3EVO con trincia al </w:t>
      </w:r>
      <w:r w:rsidR="00146165">
        <w:rPr>
          <w:rFonts w:ascii="Verdana" w:hAnsi="Verdana"/>
          <w:sz w:val="20"/>
          <w:szCs w:val="20"/>
        </w:rPr>
        <w:t>modello elettrico</w:t>
      </w:r>
      <w:r w:rsidR="00146165" w:rsidRPr="00146165">
        <w:rPr>
          <w:rFonts w:ascii="Verdana" w:hAnsi="Verdana"/>
          <w:sz w:val="20"/>
          <w:szCs w:val="20"/>
        </w:rPr>
        <w:t xml:space="preserve"> M600 TD-</w:t>
      </w:r>
      <w:r w:rsidR="00146165">
        <w:rPr>
          <w:rFonts w:ascii="Verdana" w:hAnsi="Verdana"/>
          <w:sz w:val="20"/>
          <w:szCs w:val="20"/>
        </w:rPr>
        <w:t>e</w:t>
      </w:r>
      <w:r w:rsidR="00146165" w:rsidRPr="00146165">
        <w:rPr>
          <w:rFonts w:ascii="Verdana" w:hAnsi="Verdana"/>
          <w:sz w:val="20"/>
          <w:szCs w:val="20"/>
        </w:rPr>
        <w:t>.</w:t>
      </w:r>
      <w:r w:rsidR="00146165">
        <w:rPr>
          <w:rFonts w:ascii="Verdana" w:hAnsi="Verdana"/>
          <w:sz w:val="20"/>
          <w:szCs w:val="20"/>
        </w:rPr>
        <w:t xml:space="preserve"> </w:t>
      </w:r>
      <w:r w:rsidR="00146165" w:rsidRPr="00146165">
        <w:rPr>
          <w:rFonts w:ascii="Verdana" w:hAnsi="Verdana"/>
          <w:sz w:val="20"/>
          <w:szCs w:val="20"/>
        </w:rPr>
        <w:t>Grande attesa per</w:t>
      </w:r>
      <w:r w:rsidR="00146165">
        <w:rPr>
          <w:rFonts w:ascii="Verdana" w:hAnsi="Verdana"/>
          <w:sz w:val="20"/>
          <w:szCs w:val="20"/>
        </w:rPr>
        <w:t xml:space="preserve"> </w:t>
      </w:r>
      <w:r w:rsidRPr="00986487">
        <w:rPr>
          <w:rFonts w:ascii="Verdana" w:hAnsi="Verdana"/>
          <w:sz w:val="20"/>
          <w:szCs w:val="20"/>
        </w:rPr>
        <w:t xml:space="preserve">il Cingo guida autonoma, il cui prototipo avrà un’area dedicata </w:t>
      </w:r>
      <w:r w:rsidR="00146165">
        <w:rPr>
          <w:rFonts w:ascii="Verdana" w:hAnsi="Verdana"/>
          <w:sz w:val="20"/>
          <w:szCs w:val="20"/>
        </w:rPr>
        <w:t>presso il</w:t>
      </w:r>
      <w:r w:rsidRPr="00986487">
        <w:rPr>
          <w:rFonts w:ascii="Verdana" w:hAnsi="Verdana"/>
          <w:sz w:val="20"/>
          <w:szCs w:val="20"/>
        </w:rPr>
        <w:t xml:space="preserve"> </w:t>
      </w:r>
      <w:r w:rsidRPr="0057533D">
        <w:rPr>
          <w:rFonts w:ascii="Verdana" w:hAnsi="Verdana"/>
          <w:b/>
          <w:bCs/>
          <w:sz w:val="20"/>
          <w:szCs w:val="20"/>
        </w:rPr>
        <w:t>Dynamic Show Fieragricola</w:t>
      </w:r>
      <w:r w:rsidR="002C476A">
        <w:rPr>
          <w:rFonts w:ascii="Verdana" w:hAnsi="Verdana"/>
          <w:b/>
          <w:bCs/>
          <w:sz w:val="20"/>
          <w:szCs w:val="20"/>
        </w:rPr>
        <w:t xml:space="preserve"> (</w:t>
      </w:r>
      <w:r w:rsidRPr="0057533D">
        <w:rPr>
          <w:rFonts w:ascii="Verdana" w:hAnsi="Verdana"/>
          <w:b/>
          <w:bCs/>
          <w:sz w:val="20"/>
          <w:szCs w:val="20"/>
        </w:rPr>
        <w:t>Area esterna A</w:t>
      </w:r>
      <w:r w:rsidR="002C476A">
        <w:rPr>
          <w:rFonts w:ascii="Verdana" w:hAnsi="Verdana"/>
          <w:b/>
          <w:bCs/>
          <w:sz w:val="20"/>
          <w:szCs w:val="20"/>
        </w:rPr>
        <w:t>)</w:t>
      </w:r>
      <w:r w:rsidRPr="00986487">
        <w:rPr>
          <w:rFonts w:ascii="Verdana" w:hAnsi="Verdana"/>
          <w:sz w:val="20"/>
          <w:szCs w:val="20"/>
        </w:rPr>
        <w:t>. Questo modello è stato sviluppato per l’agricoltura di precisione, in particolare per le lavorazioni in vigneto. È dotato di GPS RTK (precisione inferiore ai 10 cm), sensori ambientali a 360°, e un sistema di intelligenza artificiale per seguire percorsi preimpostati, evitare ostacoli e gestire le attrezzature in autonomia.</w:t>
      </w:r>
    </w:p>
    <w:p w14:paraId="12D257AD" w14:textId="77777777" w:rsidR="00A21581" w:rsidRPr="00986487" w:rsidRDefault="00A21581" w:rsidP="00A21581">
      <w:pPr>
        <w:spacing w:line="28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14:paraId="2A7A35C8" w14:textId="6CA722D9" w:rsidR="00A21581" w:rsidRPr="00986487" w:rsidRDefault="00A21581" w:rsidP="00A21581">
      <w:pPr>
        <w:spacing w:line="28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  <w:r w:rsidRPr="00986487">
        <w:rPr>
          <w:rFonts w:ascii="Verdana" w:eastAsia="Times New Roman" w:hAnsi="Verdana" w:cs="Times New Roman"/>
          <w:sz w:val="20"/>
          <w:szCs w:val="20"/>
          <w:lang w:eastAsia="it-IT"/>
        </w:rPr>
        <w:t>_</w:t>
      </w:r>
      <w:r w:rsidRPr="00821964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>e-WORKER.</w:t>
      </w:r>
      <w:r w:rsidRPr="00986487">
        <w:rPr>
          <w:rFonts w:ascii="Verdana" w:eastAsia="Times New Roman" w:hAnsi="Verdana" w:cs="Times New Roman"/>
          <w:sz w:val="20"/>
          <w:szCs w:val="20"/>
          <w:lang w:eastAsia="it-IT"/>
        </w:rPr>
        <w:t xml:space="preserve"> </w:t>
      </w:r>
      <w:r>
        <w:rPr>
          <w:rFonts w:ascii="Verdana" w:eastAsia="Times New Roman" w:hAnsi="Verdana" w:cs="Times New Roman"/>
          <w:sz w:val="20"/>
          <w:szCs w:val="20"/>
          <w:lang w:eastAsia="it-IT"/>
        </w:rPr>
        <w:t>I p</w:t>
      </w:r>
      <w:r w:rsidRPr="00986487">
        <w:rPr>
          <w:rFonts w:ascii="Verdana" w:eastAsia="Times New Roman" w:hAnsi="Verdana" w:cs="Times New Roman"/>
          <w:sz w:val="20"/>
          <w:szCs w:val="20"/>
          <w:lang w:eastAsia="it-IT"/>
        </w:rPr>
        <w:t>rimi sollevatori full-</w:t>
      </w:r>
      <w:proofErr w:type="spellStart"/>
      <w:r w:rsidRPr="00986487">
        <w:rPr>
          <w:rFonts w:ascii="Verdana" w:eastAsia="Times New Roman" w:hAnsi="Verdana" w:cs="Times New Roman"/>
          <w:sz w:val="20"/>
          <w:szCs w:val="20"/>
          <w:lang w:eastAsia="it-IT"/>
        </w:rPr>
        <w:t>electric</w:t>
      </w:r>
      <w:proofErr w:type="spellEnd"/>
      <w:r w:rsidRPr="00986487">
        <w:rPr>
          <w:rFonts w:ascii="Verdana" w:eastAsia="Times New Roman" w:hAnsi="Verdana" w:cs="Times New Roman"/>
          <w:sz w:val="20"/>
          <w:szCs w:val="20"/>
          <w:lang w:eastAsia="it-IT"/>
        </w:rPr>
        <w:t xml:space="preserve"> progettati e realizzati internamente da Merlo, </w:t>
      </w:r>
      <w:r>
        <w:rPr>
          <w:rFonts w:ascii="Verdana" w:eastAsia="Times New Roman" w:hAnsi="Verdana" w:cs="Times New Roman"/>
          <w:sz w:val="20"/>
          <w:szCs w:val="20"/>
          <w:lang w:eastAsia="it-IT"/>
        </w:rPr>
        <w:t xml:space="preserve">che </w:t>
      </w:r>
      <w:r w:rsidRPr="00986487">
        <w:rPr>
          <w:rFonts w:ascii="Verdana" w:eastAsia="Times New Roman" w:hAnsi="Verdana" w:cs="Times New Roman"/>
          <w:sz w:val="20"/>
          <w:szCs w:val="20"/>
          <w:lang w:eastAsia="it-IT"/>
        </w:rPr>
        <w:t xml:space="preserve">sono il simbolo dell’impegno concreto dell’azienda nello sviluppo di tecnologie sostenibili. Pensati per offrire massima manovrabilità, comfort e adattabilità, saranno esposti con </w:t>
      </w:r>
      <w:r w:rsidR="00146165">
        <w:rPr>
          <w:rFonts w:ascii="Verdana" w:eastAsia="Times New Roman" w:hAnsi="Verdana" w:cs="Times New Roman"/>
          <w:sz w:val="20"/>
          <w:szCs w:val="20"/>
          <w:lang w:eastAsia="it-IT"/>
        </w:rPr>
        <w:t xml:space="preserve">traslatore e </w:t>
      </w:r>
      <w:r w:rsidRPr="00986487">
        <w:rPr>
          <w:rFonts w:ascii="Verdana" w:eastAsia="Times New Roman" w:hAnsi="Verdana" w:cs="Times New Roman"/>
          <w:sz w:val="20"/>
          <w:szCs w:val="20"/>
          <w:lang w:eastAsia="it-IT"/>
        </w:rPr>
        <w:t>forche</w:t>
      </w:r>
      <w:r w:rsidR="00146165">
        <w:rPr>
          <w:rFonts w:ascii="Verdana" w:eastAsia="Times New Roman" w:hAnsi="Verdana" w:cs="Times New Roman"/>
          <w:sz w:val="20"/>
          <w:szCs w:val="20"/>
          <w:lang w:eastAsia="it-IT"/>
        </w:rPr>
        <w:t>.</w:t>
      </w:r>
    </w:p>
    <w:p w14:paraId="5FF8EAC3" w14:textId="77777777" w:rsidR="00A21581" w:rsidRPr="00A21581" w:rsidRDefault="00A21581" w:rsidP="00A21581">
      <w:pPr>
        <w:spacing w:line="28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14:paraId="5AC55299" w14:textId="6E6A18CB" w:rsidR="00A21581" w:rsidRDefault="00A21581" w:rsidP="00A21581">
      <w:pPr>
        <w:pStyle w:val="NormaleWeb"/>
        <w:spacing w:before="0" w:beforeAutospacing="0" w:after="0" w:afterAutospacing="0" w:line="280" w:lineRule="atLeast"/>
        <w:jc w:val="both"/>
        <w:rPr>
          <w:rFonts w:ascii="Verdana" w:hAnsi="Verdana"/>
          <w:sz w:val="20"/>
          <w:szCs w:val="20"/>
        </w:rPr>
      </w:pPr>
      <w:r w:rsidRPr="00A21581">
        <w:rPr>
          <w:rFonts w:ascii="Verdana" w:hAnsi="Verdana"/>
          <w:sz w:val="20"/>
          <w:szCs w:val="20"/>
        </w:rPr>
        <w:t xml:space="preserve">Fieragricola 2026 </w:t>
      </w:r>
      <w:r w:rsidR="00146165" w:rsidRPr="00146165">
        <w:rPr>
          <w:rFonts w:ascii="Verdana" w:hAnsi="Verdana"/>
          <w:b/>
          <w:bCs/>
          <w:sz w:val="20"/>
          <w:szCs w:val="20"/>
        </w:rPr>
        <w:t>rappresenta per Merlo un'occasione per confermare la propria visione innovativa</w:t>
      </w:r>
      <w:r w:rsidR="00146165">
        <w:rPr>
          <w:rFonts w:ascii="Verdana" w:hAnsi="Verdana"/>
          <w:b/>
          <w:bCs/>
          <w:sz w:val="20"/>
          <w:szCs w:val="20"/>
        </w:rPr>
        <w:t xml:space="preserve">, </w:t>
      </w:r>
      <w:r w:rsidRPr="00A21581">
        <w:rPr>
          <w:rFonts w:ascii="Verdana" w:hAnsi="Verdana"/>
          <w:b/>
          <w:bCs/>
          <w:sz w:val="20"/>
          <w:szCs w:val="20"/>
        </w:rPr>
        <w:t>fortemente orientat</w:t>
      </w:r>
      <w:r w:rsidR="00146165">
        <w:rPr>
          <w:rFonts w:ascii="Verdana" w:hAnsi="Verdana"/>
          <w:b/>
          <w:bCs/>
          <w:sz w:val="20"/>
          <w:szCs w:val="20"/>
        </w:rPr>
        <w:t>a</w:t>
      </w:r>
      <w:r w:rsidR="007843CC">
        <w:rPr>
          <w:rFonts w:ascii="Verdana" w:hAnsi="Verdana"/>
          <w:b/>
          <w:bCs/>
          <w:sz w:val="20"/>
          <w:szCs w:val="20"/>
        </w:rPr>
        <w:t xml:space="preserve"> </w:t>
      </w:r>
      <w:r w:rsidRPr="00A21581">
        <w:rPr>
          <w:rFonts w:ascii="Verdana" w:hAnsi="Verdana"/>
          <w:b/>
          <w:bCs/>
          <w:sz w:val="20"/>
          <w:szCs w:val="20"/>
        </w:rPr>
        <w:t xml:space="preserve">alla dinamicità di un mercato in continua evoluzione come quello dell’agri-meccanica. </w:t>
      </w:r>
    </w:p>
    <w:p w14:paraId="7B3E362D" w14:textId="0518D65A" w:rsidR="0050127D" w:rsidRDefault="00146165" w:rsidP="00B5282D">
      <w:pPr>
        <w:pStyle w:val="Corpotesto"/>
        <w:spacing w:after="0" w:line="280" w:lineRule="atLeast"/>
        <w:jc w:val="both"/>
        <w:rPr>
          <w:rFonts w:ascii="Verdana" w:hAnsi="Verdana"/>
          <w:sz w:val="20"/>
          <w:szCs w:val="20"/>
        </w:rPr>
      </w:pPr>
      <w:r w:rsidRPr="00146165">
        <w:rPr>
          <w:rFonts w:ascii="Verdana" w:hAnsi="Verdana"/>
          <w:sz w:val="20"/>
          <w:szCs w:val="20"/>
        </w:rPr>
        <w:t xml:space="preserve">Eccellenza Made in </w:t>
      </w:r>
      <w:proofErr w:type="spellStart"/>
      <w:r w:rsidRPr="00146165">
        <w:rPr>
          <w:rFonts w:ascii="Verdana" w:hAnsi="Verdana"/>
          <w:sz w:val="20"/>
          <w:szCs w:val="20"/>
        </w:rPr>
        <w:t>Italy</w:t>
      </w:r>
      <w:proofErr w:type="spellEnd"/>
      <w:r w:rsidRPr="00146165">
        <w:rPr>
          <w:rFonts w:ascii="Verdana" w:hAnsi="Verdana"/>
          <w:sz w:val="20"/>
          <w:szCs w:val="20"/>
        </w:rPr>
        <w:t xml:space="preserve"> con presenza globale, Merlo esporta nel mondo un sapere industriale unico che unisce tradizione manifatturiera, innovazione tecnologica e impegno verso la sostenibilità. </w:t>
      </w:r>
      <w:r w:rsidR="00173603" w:rsidRPr="00146165">
        <w:rPr>
          <w:rFonts w:ascii="Verdana" w:hAnsi="Verdana"/>
          <w:sz w:val="20"/>
          <w:szCs w:val="20"/>
        </w:rPr>
        <w:t>Un expertise</w:t>
      </w:r>
      <w:r w:rsidRPr="00146165">
        <w:rPr>
          <w:rFonts w:ascii="Verdana" w:hAnsi="Verdana"/>
          <w:sz w:val="20"/>
          <w:szCs w:val="20"/>
        </w:rPr>
        <w:t xml:space="preserve"> che ha fatto dell'azienda cuneese un punto di riferimento internazionale per l'intero comparto.</w:t>
      </w:r>
    </w:p>
    <w:p w14:paraId="78AA4DE2" w14:textId="77777777" w:rsidR="00412A84" w:rsidRDefault="00412A84" w:rsidP="00412A84">
      <w:pPr>
        <w:pStyle w:val="Corpotesto"/>
        <w:spacing w:after="0" w:line="280" w:lineRule="atLeast"/>
        <w:rPr>
          <w:rFonts w:ascii="Verdana" w:hAnsi="Verdana"/>
          <w:sz w:val="20"/>
          <w:szCs w:val="20"/>
        </w:rPr>
      </w:pPr>
    </w:p>
    <w:p w14:paraId="58E25CB1" w14:textId="60D7E11E" w:rsidR="00412A84" w:rsidRPr="00B5282D" w:rsidRDefault="00412A84" w:rsidP="00412A84">
      <w:pPr>
        <w:pStyle w:val="Corpotesto"/>
        <w:spacing w:after="0" w:line="280" w:lineRule="atLeast"/>
        <w:rPr>
          <w:rFonts w:ascii="Verdana" w:hAnsi="Verdana"/>
          <w:color w:val="0070C0"/>
          <w:sz w:val="18"/>
        </w:rPr>
      </w:pPr>
      <w:r>
        <w:rPr>
          <w:rFonts w:ascii="Verdana" w:hAnsi="Verdana"/>
          <w:sz w:val="20"/>
          <w:szCs w:val="20"/>
        </w:rPr>
        <w:t xml:space="preserve">Per approfondimenti tecnici circa la partecipazione di Merlo a Fieragricola 2026: </w:t>
      </w:r>
      <w:hyperlink r:id="rId8" w:tooltip="https://campaign.merlo.com/fieragricolaverona_2_2026" w:history="1">
        <w:r>
          <w:rPr>
            <w:rStyle w:val="Collegamentoipertestuale"/>
            <w:rFonts w:ascii="Verdana" w:hAnsi="Verdana"/>
            <w:sz w:val="20"/>
            <w:szCs w:val="20"/>
          </w:rPr>
          <w:t>https://campaign.merlo.com/fieragricolaverona_2_2026</w:t>
        </w:r>
      </w:hyperlink>
    </w:p>
    <w:p w14:paraId="3E990EFA" w14:textId="77777777" w:rsidR="0050127D" w:rsidRPr="00B5282D" w:rsidRDefault="0050127D" w:rsidP="00412A84">
      <w:pPr>
        <w:spacing w:line="280" w:lineRule="atLeast"/>
        <w:rPr>
          <w:rStyle w:val="Enfasicorsivo"/>
          <w:rFonts w:ascii="Verdana" w:hAnsi="Verdana"/>
          <w:i w:val="0"/>
          <w:iCs w:val="0"/>
          <w:color w:val="0070C0"/>
          <w:sz w:val="20"/>
          <w:szCs w:val="20"/>
        </w:rPr>
      </w:pPr>
    </w:p>
    <w:p w14:paraId="12A2A024" w14:textId="7D8F7A84" w:rsidR="00BE0D96" w:rsidRPr="00B5282D" w:rsidRDefault="00BE0D96" w:rsidP="00412A84">
      <w:pPr>
        <w:spacing w:line="280" w:lineRule="atLeast"/>
        <w:rPr>
          <w:rFonts w:ascii="Verdana" w:hAnsi="Verdana"/>
          <w:sz w:val="20"/>
          <w:szCs w:val="20"/>
          <w:lang w:val="en-US"/>
        </w:rPr>
      </w:pPr>
      <w:r w:rsidRPr="00B5282D">
        <w:rPr>
          <w:rFonts w:ascii="Verdana" w:hAnsi="Verdana" w:cs="Arial"/>
          <w:sz w:val="20"/>
          <w:szCs w:val="20"/>
          <w:lang w:val="en-US"/>
        </w:rPr>
        <w:t xml:space="preserve">Join our Press Room: </w:t>
      </w:r>
      <w:hyperlink r:id="rId9" w:history="1">
        <w:r w:rsidR="00412A84" w:rsidRPr="00B5282D">
          <w:rPr>
            <w:rStyle w:val="Collegamentoipertestuale"/>
            <w:rFonts w:ascii="Verdana" w:hAnsi="Verdana" w:cs="Arial"/>
            <w:sz w:val="20"/>
            <w:szCs w:val="20"/>
            <w:lang w:val="en-US"/>
          </w:rPr>
          <w:t>https://campaign.merlo.com/press-room-merlo</w:t>
        </w:r>
      </w:hyperlink>
      <w:hyperlink w:history="1"/>
    </w:p>
    <w:p w14:paraId="5B53BCF8" w14:textId="77777777" w:rsidR="002C7E9E" w:rsidRPr="00B5282D" w:rsidRDefault="002C7E9E" w:rsidP="00B5282D">
      <w:pPr>
        <w:spacing w:line="280" w:lineRule="atLeast"/>
        <w:jc w:val="both"/>
        <w:rPr>
          <w:rFonts w:ascii="Verdana" w:hAnsi="Verdana"/>
          <w:sz w:val="20"/>
          <w:szCs w:val="20"/>
          <w:lang w:val="en-US"/>
        </w:rPr>
      </w:pPr>
    </w:p>
    <w:tbl>
      <w:tblPr>
        <w:tblStyle w:val="Grigliatabella"/>
        <w:tblW w:w="3493" w:type="dxa"/>
        <w:tblInd w:w="6" w:type="dxa"/>
        <w:tblLayout w:type="fixed"/>
        <w:tblCellMar>
          <w:left w:w="6" w:type="dxa"/>
        </w:tblCellMar>
        <w:tblLook w:val="04A0" w:firstRow="1" w:lastRow="0" w:firstColumn="1" w:lastColumn="0" w:noHBand="0" w:noVBand="1"/>
      </w:tblPr>
      <w:tblGrid>
        <w:gridCol w:w="1183"/>
        <w:gridCol w:w="578"/>
        <w:gridCol w:w="581"/>
        <w:gridCol w:w="578"/>
        <w:gridCol w:w="573"/>
      </w:tblGrid>
      <w:tr w:rsidR="00BE0D96" w:rsidRPr="00B5282D" w14:paraId="38A7E3AF" w14:textId="77777777" w:rsidTr="00A92FAF"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64466" w14:textId="77777777" w:rsidR="00BE0D96" w:rsidRPr="00B5282D" w:rsidRDefault="00000000" w:rsidP="00B5282D">
            <w:pPr>
              <w:widowControl w:val="0"/>
              <w:spacing w:line="280" w:lineRule="atLeast"/>
              <w:jc w:val="both"/>
              <w:rPr>
                <w:rFonts w:ascii="Verdana" w:hAnsi="Verdana"/>
                <w:szCs w:val="20"/>
              </w:rPr>
            </w:pPr>
            <w:hyperlink r:id="rId10">
              <w:r w:rsidR="00BE0D96" w:rsidRPr="00B5282D">
                <w:rPr>
                  <w:rStyle w:val="Collegamentoipertestuale"/>
                  <w:rFonts w:ascii="Verdana" w:eastAsia="Calibri" w:hAnsi="Verdana"/>
                  <w:szCs w:val="20"/>
                  <w:lang w:val="en-US"/>
                </w:rPr>
                <w:t>merlo.com</w:t>
              </w:r>
            </w:hyperlink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A9CD3" w14:textId="77777777" w:rsidR="00BE0D96" w:rsidRPr="00B5282D" w:rsidRDefault="00BE0D96" w:rsidP="00B5282D">
            <w:pPr>
              <w:widowControl w:val="0"/>
              <w:spacing w:line="28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 w:rsidRPr="00B5282D">
              <w:rPr>
                <w:rFonts w:ascii="Verdana" w:hAnsi="Verdana"/>
                <w:noProof/>
              </w:rPr>
              <w:drawing>
                <wp:inline distT="0" distB="0" distL="0" distR="0" wp14:anchorId="36DDC029" wp14:editId="7421B7C3">
                  <wp:extent cx="231775" cy="231775"/>
                  <wp:effectExtent l="0" t="0" r="0" b="0"/>
                  <wp:docPr id="1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F2517" w14:textId="77777777" w:rsidR="00BE0D96" w:rsidRPr="00B5282D" w:rsidRDefault="00BE0D96" w:rsidP="00B5282D">
            <w:pPr>
              <w:widowControl w:val="0"/>
              <w:spacing w:line="28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 w:rsidRPr="00B5282D">
              <w:rPr>
                <w:rFonts w:ascii="Verdana" w:hAnsi="Verdana"/>
                <w:noProof/>
              </w:rPr>
              <w:drawing>
                <wp:inline distT="0" distB="0" distL="0" distR="0" wp14:anchorId="4C93AFFF" wp14:editId="58D3A2BA">
                  <wp:extent cx="231140" cy="231140"/>
                  <wp:effectExtent l="0" t="0" r="0" b="0"/>
                  <wp:docPr id="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EC66A" w14:textId="77777777" w:rsidR="00BE0D96" w:rsidRPr="00B5282D" w:rsidRDefault="00BE0D96" w:rsidP="00B5282D">
            <w:pPr>
              <w:widowControl w:val="0"/>
              <w:spacing w:line="28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 w:rsidRPr="00B5282D">
              <w:rPr>
                <w:rFonts w:ascii="Verdana" w:hAnsi="Verdana"/>
                <w:noProof/>
              </w:rPr>
              <w:drawing>
                <wp:inline distT="0" distB="0" distL="0" distR="0" wp14:anchorId="4A169249" wp14:editId="5EF6D6C1">
                  <wp:extent cx="231140" cy="231140"/>
                  <wp:effectExtent l="0" t="0" r="0" b="0"/>
                  <wp:docPr id="3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E88EE" w14:textId="77777777" w:rsidR="00BE0D96" w:rsidRPr="00B5282D" w:rsidRDefault="00BE0D96" w:rsidP="00B5282D">
            <w:pPr>
              <w:widowControl w:val="0"/>
              <w:spacing w:line="28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 w:rsidRPr="00B5282D">
              <w:rPr>
                <w:rFonts w:ascii="Verdana" w:hAnsi="Verdana"/>
                <w:noProof/>
              </w:rPr>
              <w:drawing>
                <wp:inline distT="0" distB="0" distL="0" distR="0" wp14:anchorId="3E999AF5" wp14:editId="25DA719D">
                  <wp:extent cx="231140" cy="231140"/>
                  <wp:effectExtent l="0" t="0" r="0" b="0"/>
                  <wp:docPr id="4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20518B" w14:textId="77777777" w:rsidR="008D3CE6" w:rsidRPr="00B5282D" w:rsidRDefault="008D3CE6" w:rsidP="00B5282D">
      <w:pPr>
        <w:spacing w:line="280" w:lineRule="atLeast"/>
        <w:jc w:val="both"/>
        <w:rPr>
          <w:rFonts w:ascii="Verdana" w:hAnsi="Verdana"/>
          <w:sz w:val="18"/>
          <w:szCs w:val="18"/>
          <w:lang w:val="en-US"/>
        </w:rPr>
      </w:pPr>
    </w:p>
    <w:p w14:paraId="063FF9CA" w14:textId="77777777" w:rsidR="00BE0D96" w:rsidRPr="00B5282D" w:rsidRDefault="00BE0D96" w:rsidP="00B5282D">
      <w:pPr>
        <w:spacing w:line="280" w:lineRule="atLeast"/>
        <w:jc w:val="both"/>
        <w:rPr>
          <w:rFonts w:ascii="Verdana" w:hAnsi="Verdana"/>
          <w:sz w:val="18"/>
          <w:szCs w:val="18"/>
        </w:rPr>
      </w:pPr>
      <w:r w:rsidRPr="00B5282D">
        <w:rPr>
          <w:rFonts w:ascii="Verdana" w:hAnsi="Verdana"/>
          <w:sz w:val="18"/>
          <w:szCs w:val="18"/>
        </w:rPr>
        <w:t>----</w:t>
      </w:r>
    </w:p>
    <w:p w14:paraId="234140B5" w14:textId="7AFB8F80" w:rsidR="00AB490C" w:rsidRPr="00B5282D" w:rsidRDefault="00AB490C" w:rsidP="00B5282D">
      <w:pPr>
        <w:pStyle w:val="Didefault"/>
        <w:spacing w:before="0" w:line="280" w:lineRule="atLeast"/>
        <w:jc w:val="both"/>
        <w:rPr>
          <w:rFonts w:ascii="Verdana" w:eastAsia="Times Roman" w:hAnsi="Verdana" w:cs="Times Roman"/>
          <w:b/>
          <w:bCs/>
          <w:color w:val="auto"/>
          <w:sz w:val="18"/>
          <w:szCs w:val="18"/>
        </w:rPr>
      </w:pPr>
      <w:r w:rsidRPr="00B5282D">
        <w:rPr>
          <w:rFonts w:ascii="Verdana" w:hAnsi="Verdana"/>
          <w:b/>
          <w:bCs/>
          <w:color w:val="auto"/>
          <w:sz w:val="18"/>
          <w:szCs w:val="18"/>
        </w:rPr>
        <w:t>About</w:t>
      </w:r>
      <w:r w:rsidR="00D40DA6" w:rsidRPr="00B5282D">
        <w:rPr>
          <w:rFonts w:ascii="Verdana" w:hAnsi="Verdana"/>
          <w:b/>
          <w:bCs/>
          <w:color w:val="auto"/>
          <w:sz w:val="18"/>
          <w:szCs w:val="18"/>
        </w:rPr>
        <w:t xml:space="preserve"> Merlo </w:t>
      </w:r>
      <w:proofErr w:type="spellStart"/>
      <w:r w:rsidR="00D40DA6" w:rsidRPr="00B5282D">
        <w:rPr>
          <w:rFonts w:ascii="Verdana" w:hAnsi="Verdana"/>
          <w:b/>
          <w:bCs/>
          <w:color w:val="auto"/>
          <w:sz w:val="18"/>
          <w:szCs w:val="18"/>
        </w:rPr>
        <w:t>SpA</w:t>
      </w:r>
      <w:proofErr w:type="spellEnd"/>
    </w:p>
    <w:p w14:paraId="19BE311D" w14:textId="77777777" w:rsidR="003839C5" w:rsidRPr="003839C5" w:rsidRDefault="003839C5" w:rsidP="003839C5">
      <w:pPr>
        <w:pStyle w:val="Didefault"/>
        <w:spacing w:before="0" w:line="280" w:lineRule="atLeast"/>
        <w:jc w:val="both"/>
        <w:rPr>
          <w:rFonts w:ascii="Verdana" w:eastAsia="Times Roman" w:hAnsi="Verdana" w:cs="Times Roman"/>
          <w:color w:val="000000" w:themeColor="text1"/>
          <w:sz w:val="18"/>
          <w:szCs w:val="18"/>
        </w:rPr>
      </w:pPr>
      <w:r w:rsidRPr="003839C5">
        <w:rPr>
          <w:rFonts w:ascii="Verdana" w:hAnsi="Verdana"/>
          <w:color w:val="000000" w:themeColor="text1"/>
          <w:sz w:val="18"/>
          <w:szCs w:val="18"/>
        </w:rPr>
        <w:t xml:space="preserve">Merlo Spa è un'industria metalmeccanica italiana specializzata nella produzione e commercializzazione di sollevatori a braccio telescopico sia fissi che a torretta rotante, di betoniere auto-caricanti, di trattori forestali e mezzi </w:t>
      </w:r>
      <w:r w:rsidRPr="003839C5">
        <w:rPr>
          <w:rFonts w:ascii="Verdana" w:hAnsi="Verdana"/>
          <w:color w:val="000000" w:themeColor="text1"/>
          <w:sz w:val="18"/>
          <w:szCs w:val="18"/>
        </w:rPr>
        <w:lastRenderedPageBreak/>
        <w:t>cingolati. Primi a fabbricare il sollevatore telescopico moderno, Merlo ha mosso i primi passi nel settore delle costruzioni e dell'industria e successivamente i suoi mezzi hanno trovato applicazione anche nel comparto agricolo. Oggi la Merlo, che comprende molteplici divisioni specializzate e impiega oltre 1.700 dipendenti a livello mondiale, è rappresentata da un'organizzazione diretta di otto filiali – Stati Uniti, Francia, Germania, Inghilterra, Spagna, Polonia, Australia e Irlanda - da una rete distributiva di oltre 80 importatori e da 600 concessionari in grado di offrire una copertura capillare a livello di vendita, assistenza e ricambi. Nel 2025 sono state prodotte più di 7.000 macchine di cui oltre l'80% è stato esportato. Innovazione e approccio internazionale fanno di Merlo un</w:t>
      </w:r>
      <w:r w:rsidRPr="003839C5">
        <w:rPr>
          <w:rFonts w:ascii="Verdana" w:hAnsi="Verdana"/>
          <w:color w:val="000000" w:themeColor="text1"/>
          <w:sz w:val="18"/>
          <w:szCs w:val="18"/>
          <w:rtl/>
        </w:rPr>
        <w:t>’</w:t>
      </w:r>
      <w:r w:rsidRPr="003839C5">
        <w:rPr>
          <w:rFonts w:ascii="Verdana" w:hAnsi="Verdana"/>
          <w:color w:val="000000" w:themeColor="text1"/>
          <w:sz w:val="18"/>
          <w:szCs w:val="18"/>
        </w:rPr>
        <w:t>impresa all’avanguardia, che continua a incrementare la propria presenza mondiale per garantire la vicinanza ai clienti e aprire nuovi mercati introducendo prodotti a elevato contenuto tecnologico con standard di sicurezza superiori.</w:t>
      </w:r>
    </w:p>
    <w:p w14:paraId="2C72456A" w14:textId="31EE3042" w:rsidR="00EE68C2" w:rsidRPr="00B5282D" w:rsidRDefault="00EE68C2" w:rsidP="003839C5">
      <w:pPr>
        <w:pStyle w:val="Didefault"/>
        <w:spacing w:before="0" w:line="280" w:lineRule="atLeast"/>
        <w:jc w:val="both"/>
        <w:rPr>
          <w:rFonts w:ascii="Verdana" w:eastAsia="Times Roman" w:hAnsi="Verdana" w:cs="Times Roman"/>
          <w:color w:val="auto"/>
          <w:sz w:val="18"/>
          <w:szCs w:val="18"/>
        </w:rPr>
      </w:pPr>
    </w:p>
    <w:sectPr w:rsidR="00EE68C2" w:rsidRPr="00B5282D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23" w:right="851" w:bottom="1134" w:left="851" w:header="1366" w:footer="697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94522" w14:textId="77777777" w:rsidR="00CD47AF" w:rsidRDefault="00CD47AF">
      <w:r>
        <w:separator/>
      </w:r>
    </w:p>
  </w:endnote>
  <w:endnote w:type="continuationSeparator" w:id="0">
    <w:p w14:paraId="7D8C7339" w14:textId="77777777" w:rsidR="00CD47AF" w:rsidRDefault="00CD4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Roman">
    <w:altName w:val="Times New Roman"/>
    <w:panose1 w:val="00000500000000020000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panose1 w:val="020B0604020202020204"/>
    <w:charset w:val="00"/>
    <w:family w:val="roman"/>
    <w:pitch w:val="variable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Forza-Book">
    <w:altName w:val="Times New Roman"/>
    <w:panose1 w:val="020B0604020202020204"/>
    <w:charset w:val="00"/>
    <w:family w:val="roman"/>
    <w:pitch w:val="variable"/>
  </w:font>
  <w:font w:name="Forza-Medium">
    <w:altName w:val="Times New Roman"/>
    <w:panose1 w:val="020B0604020202020204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3054513"/>
      <w:docPartObj>
        <w:docPartGallery w:val="Page Numbers (Bottom of Page)"/>
        <w:docPartUnique/>
      </w:docPartObj>
    </w:sdtPr>
    <w:sdtContent>
      <w:p w14:paraId="2AEFA43B" w14:textId="77777777" w:rsidR="00EE68C2" w:rsidRDefault="009B4AD6">
        <w:pPr>
          <w:pStyle w:val="Pidipagina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</w:rPr>
          <w:t>0</w:t>
        </w:r>
        <w:r>
          <w:rPr>
            <w:rStyle w:val="Numeropagina"/>
          </w:rPr>
          <w:fldChar w:fldCharType="end"/>
        </w:r>
      </w:p>
    </w:sdtContent>
  </w:sdt>
  <w:p w14:paraId="467C40ED" w14:textId="77777777" w:rsidR="00EE68C2" w:rsidRDefault="00EE68C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5863384"/>
      <w:docPartObj>
        <w:docPartGallery w:val="Page Numbers (Bottom of Page)"/>
        <w:docPartUnique/>
      </w:docPartObj>
    </w:sdtPr>
    <w:sdtContent>
      <w:p w14:paraId="7DD1A12C" w14:textId="77777777" w:rsidR="00EE68C2" w:rsidRDefault="009B4AD6">
        <w:pPr>
          <w:pStyle w:val="Pidipagina"/>
          <w:rPr>
            <w:rStyle w:val="Numeropagina"/>
            <w:b/>
            <w:bCs/>
            <w:color w:val="FFFFFF"/>
          </w:rPr>
        </w:pPr>
        <w:r>
          <w:rPr>
            <w:rStyle w:val="Numeropagina"/>
            <w:b/>
            <w:bCs/>
            <w:color w:val="FFFFFF"/>
          </w:rPr>
          <w:fldChar w:fldCharType="begin"/>
        </w:r>
        <w:r>
          <w:rPr>
            <w:rStyle w:val="Numeropagina"/>
            <w:b/>
            <w:bCs/>
            <w:color w:val="FFFFFF"/>
          </w:rPr>
          <w:instrText xml:space="preserve"> PAGE </w:instrText>
        </w:r>
        <w:r>
          <w:rPr>
            <w:rStyle w:val="Numeropagina"/>
            <w:b/>
            <w:bCs/>
            <w:color w:val="FFFFFF"/>
          </w:rPr>
          <w:fldChar w:fldCharType="separate"/>
        </w:r>
        <w:r>
          <w:rPr>
            <w:rStyle w:val="Numeropagina"/>
            <w:b/>
            <w:bCs/>
            <w:color w:val="FFFFFF"/>
          </w:rPr>
          <w:t>2</w:t>
        </w:r>
        <w:r>
          <w:rPr>
            <w:rStyle w:val="Numeropagina"/>
            <w:b/>
            <w:bCs/>
            <w:color w:val="FFFFFF"/>
          </w:rPr>
          <w:fldChar w:fldCharType="end"/>
        </w:r>
      </w:p>
    </w:sdtContent>
  </w:sdt>
  <w:p w14:paraId="6E211A34" w14:textId="77777777" w:rsidR="00EE68C2" w:rsidRDefault="009B4AD6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0" distR="0" simplePos="0" relativeHeight="5" behindDoc="1" locked="0" layoutInCell="0" allowOverlap="1" wp14:anchorId="6921FA1B" wp14:editId="5784CE6D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142E5"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>
      <w:rPr>
        <w:rFonts w:ascii="Arial" w:hAnsi="Arial" w:cs="Arial"/>
        <w:color w:val="FFFFFF" w:themeColor="background1"/>
        <w:sz w:val="16"/>
        <w:szCs w:val="16"/>
      </w:rPr>
      <w:t>Ufficio stampa Soluzione Group | Laura Bresciani | bresciani@soluzionegroup.com | +39 347 0400858 | +39 030 3539159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D541E" w14:textId="77777777" w:rsidR="00EE68C2" w:rsidRDefault="00BE0D96">
    <w:pPr>
      <w:pStyle w:val="Pidipagina"/>
      <w:rPr>
        <w:rStyle w:val="Numeropagina"/>
        <w:b/>
        <w:bCs/>
        <w:color w:val="FFFFFF"/>
      </w:rPr>
    </w:pPr>
    <w:r>
      <w:rPr>
        <w:noProof/>
      </w:rPr>
      <mc:AlternateContent>
        <mc:Choice Requires="wps">
          <w:drawing>
            <wp:anchor distT="635" distB="15240" distL="114300" distR="113030" simplePos="0" relativeHeight="251659264" behindDoc="1" locked="0" layoutInCell="0" allowOverlap="1" wp14:anchorId="4BAFBF7C" wp14:editId="73DD8849">
              <wp:simplePos x="0" y="0"/>
              <wp:positionH relativeFrom="column">
                <wp:posOffset>6591375</wp:posOffset>
              </wp:positionH>
              <wp:positionV relativeFrom="paragraph">
                <wp:posOffset>-3463290</wp:posOffset>
              </wp:positionV>
              <wp:extent cx="342900" cy="2440940"/>
              <wp:effectExtent l="0" t="0" r="0" b="0"/>
              <wp:wrapThrough wrapText="bothSides">
                <wp:wrapPolygon edited="0">
                  <wp:start x="0" y="0"/>
                  <wp:lineTo x="0" y="21465"/>
                  <wp:lineTo x="20800" y="21465"/>
                  <wp:lineTo x="20800" y="0"/>
                  <wp:lineTo x="0" y="0"/>
                </wp:wrapPolygon>
              </wp:wrapThrough>
              <wp:docPr id="92782069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2900" cy="2440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1686996744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p w14:paraId="081CD0A6" w14:textId="0198F199" w:rsidR="00BE0D96" w:rsidRDefault="00BE0D96" w:rsidP="00BE0D96">
                              <w:pPr>
                                <w:pStyle w:val="Contenutocornice"/>
                                <w:jc w:val="center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Com.</w:t>
                              </w:r>
                              <w:r w:rsidR="00F7558C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0</w:t>
                              </w:r>
                              <w:r w:rsidR="003B370B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2_</w:t>
                              </w: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Rev.</w:t>
                              </w:r>
                              <w:r w:rsidR="00F72FEC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1</w:t>
                              </w:r>
                              <w:proofErr w:type="gramStart"/>
                              <w:r w:rsidR="000835DE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_</w:t>
                              </w: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22</w:t>
                              </w:r>
                              <w:r w:rsidR="00F7558C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6</w:t>
                              </w:r>
                              <w:r w:rsidR="00A07A75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-</w:t>
                              </w:r>
                              <w:r w:rsidR="00C82293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012</w:t>
                              </w: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sdtContent>
                        </w:sdt>
                      </w:txbxContent>
                    </wps:txbx>
                    <wps:bodyPr vert="vert" anchor="t" upright="1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4BAFBF7C" id="Text Box 1" o:spid="_x0000_s1026" style="position:absolute;margin-left:519pt;margin-top:-272.7pt;width:27pt;height:192.2pt;z-index:-251657216;visibility:visible;mso-wrap-style:square;mso-wrap-distance-left:9pt;mso-wrap-distance-top:.05pt;mso-wrap-distance-right:8.9pt;mso-wrap-distance-bottom:1.2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" o:allowincell="f" stroked="f" strokeweight="0">
              <v:textbox style="layout-flow:vertical">
                <w:txbxContent>
                  <w:sdt>
                    <w:sdtPr>
                      <w:id w:val="1686996744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p w14:paraId="081CD0A6" w14:textId="0198F199" w:rsidR="00BE0D96" w:rsidRDefault="00BE0D96" w:rsidP="00BE0D96">
                        <w:pPr>
                          <w:pStyle w:val="Contenutocornice"/>
                          <w:jc w:val="center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Com.</w:t>
                        </w:r>
                        <w:r w:rsidR="00F7558C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0</w:t>
                        </w:r>
                        <w:r w:rsidR="003B370B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2_</w:t>
                        </w: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Rev.</w:t>
                        </w:r>
                        <w:r w:rsidR="00F72FEC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1</w:t>
                        </w:r>
                        <w:proofErr w:type="gramStart"/>
                        <w:r w:rsidR="000835DE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_</w:t>
                        </w: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  <w:proofErr w:type="gramEnd"/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22</w:t>
                        </w:r>
                        <w:r w:rsidR="00F7558C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6</w:t>
                        </w:r>
                        <w:r w:rsidR="00A07A75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-</w:t>
                        </w:r>
                        <w:r w:rsidR="00C82293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012</w:t>
                        </w: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)</w:t>
                        </w:r>
                      </w:p>
                    </w:sdtContent>
                  </w:sdt>
                </w:txbxContent>
              </v:textbox>
              <w10:wrap type="through"/>
            </v:rect>
          </w:pict>
        </mc:Fallback>
      </mc:AlternateContent>
    </w:r>
    <w:r>
      <w:rPr>
        <w:rStyle w:val="Numeropagina"/>
        <w:b/>
        <w:bCs/>
        <w:color w:val="FFFFFF"/>
      </w:rPr>
      <w:fldChar w:fldCharType="begin"/>
    </w:r>
    <w:r>
      <w:rPr>
        <w:rStyle w:val="Numeropagina"/>
        <w:b/>
        <w:bCs/>
        <w:color w:val="FFFFFF"/>
      </w:rPr>
      <w:instrText xml:space="preserve"> PAGE </w:instrText>
    </w:r>
    <w:r>
      <w:rPr>
        <w:rStyle w:val="Numeropagina"/>
        <w:b/>
        <w:bCs/>
        <w:color w:val="FFFFFF"/>
      </w:rPr>
      <w:fldChar w:fldCharType="separate"/>
    </w:r>
    <w:r>
      <w:rPr>
        <w:rStyle w:val="Numeropagina"/>
        <w:b/>
        <w:bCs/>
        <w:color w:val="FFFFFF"/>
      </w:rPr>
      <w:t>1</w:t>
    </w:r>
    <w:r>
      <w:rPr>
        <w:rStyle w:val="Numeropagina"/>
        <w:b/>
        <w:bCs/>
        <w:color w:val="FFFFFF"/>
      </w:rPr>
      <w:fldChar w:fldCharType="end"/>
    </w:r>
  </w:p>
  <w:p w14:paraId="5E10C176" w14:textId="77777777" w:rsidR="00EE68C2" w:rsidRDefault="009B4AD6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0" distR="0" simplePos="0" relativeHeight="6" behindDoc="1" locked="0" layoutInCell="0" allowOverlap="1" wp14:anchorId="4C5B553E" wp14:editId="66E20669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9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142E5"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>
      <w:rPr>
        <w:rFonts w:ascii="Arial" w:hAnsi="Arial" w:cs="Arial"/>
        <w:color w:val="FFFFFF" w:themeColor="background1"/>
        <w:sz w:val="16"/>
        <w:szCs w:val="16"/>
      </w:rPr>
      <w:t>Ufficio stampa Soluzione Group | Laura Bresciani | bresciani@soluzionegroup.com | +39 347 0400858 | +39 030 3539159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D8C97" w14:textId="77777777" w:rsidR="00CD47AF" w:rsidRDefault="00CD47AF">
      <w:r>
        <w:separator/>
      </w:r>
    </w:p>
  </w:footnote>
  <w:footnote w:type="continuationSeparator" w:id="0">
    <w:p w14:paraId="74CF75CF" w14:textId="77777777" w:rsidR="00CD47AF" w:rsidRDefault="00CD47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3B9AC" w14:textId="77777777" w:rsidR="00EE68C2" w:rsidRDefault="00EE68C2">
    <w:pPr>
      <w:pStyle w:val="Intestazione"/>
    </w:pPr>
  </w:p>
  <w:p w14:paraId="1796BFE6" w14:textId="77777777" w:rsidR="00EE68C2" w:rsidRDefault="00EE68C2">
    <w:pPr>
      <w:pStyle w:val="Intestazione"/>
    </w:pPr>
  </w:p>
  <w:p w14:paraId="0D4C87D1" w14:textId="77777777" w:rsidR="00EE68C2" w:rsidRDefault="009B4AD6">
    <w:pPr>
      <w:pStyle w:val="Intestazione"/>
    </w:pPr>
    <w:r>
      <w:rPr>
        <w:noProof/>
      </w:rPr>
      <w:drawing>
        <wp:anchor distT="0" distB="0" distL="0" distR="0" simplePos="0" relativeHeight="8" behindDoc="1" locked="0" layoutInCell="0" allowOverlap="1" wp14:anchorId="743A297B" wp14:editId="765655A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54100"/>
          <wp:effectExtent l="0" t="0" r="0" b="0"/>
          <wp:wrapNone/>
          <wp:docPr id="5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5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6160D" w14:textId="77777777" w:rsidR="00EE68C2" w:rsidRDefault="009B4AD6">
    <w:pPr>
      <w:pStyle w:val="Paragrafobase"/>
      <w:spacing w:before="600"/>
      <w:rPr>
        <w:rFonts w:ascii="Forza-Medium" w:hAnsi="Forza-Medium" w:cs="Forza-Medium"/>
        <w:color w:val="65B22E"/>
        <w:sz w:val="20"/>
        <w:szCs w:val="20"/>
      </w:rPr>
    </w:pPr>
    <w:r>
      <w:rPr>
        <w:noProof/>
      </w:rPr>
      <w:drawing>
        <wp:anchor distT="0" distB="0" distL="0" distR="0" simplePos="0" relativeHeight="7" behindDoc="1" locked="0" layoutInCell="0" allowOverlap="1" wp14:anchorId="1CF005AA" wp14:editId="3F160AF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865" cy="1501140"/>
          <wp:effectExtent l="0" t="0" r="0" b="0"/>
          <wp:wrapNone/>
          <wp:docPr id="6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476" b="7476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501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67B337"/>
        <w:sz w:val="16"/>
        <w:szCs w:val="16"/>
      </w:rPr>
      <w:t xml:space="preserve"> </w:t>
    </w:r>
  </w:p>
  <w:p w14:paraId="4578D6C6" w14:textId="77777777" w:rsidR="00EE68C2" w:rsidRDefault="00EE68C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B4516"/>
    <w:multiLevelType w:val="multilevel"/>
    <w:tmpl w:val="50543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DB6AED"/>
    <w:multiLevelType w:val="multilevel"/>
    <w:tmpl w:val="AC944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F8726F"/>
    <w:multiLevelType w:val="multilevel"/>
    <w:tmpl w:val="D6B45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841B3D"/>
    <w:multiLevelType w:val="multilevel"/>
    <w:tmpl w:val="49247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B0201A"/>
    <w:multiLevelType w:val="hybridMultilevel"/>
    <w:tmpl w:val="E5522276"/>
    <w:lvl w:ilvl="0" w:tplc="D658991A">
      <w:numFmt w:val="bullet"/>
      <w:lvlText w:val="-"/>
      <w:lvlJc w:val="left"/>
      <w:pPr>
        <w:ind w:left="720" w:hanging="360"/>
      </w:pPr>
      <w:rPr>
        <w:rFonts w:ascii="Verdana" w:eastAsia="Arial Unicode MS" w:hAnsi="Verdana" w:cs="Arial Unicode MS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B00045"/>
    <w:multiLevelType w:val="multilevel"/>
    <w:tmpl w:val="2E1E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CE3D81"/>
    <w:multiLevelType w:val="hybridMultilevel"/>
    <w:tmpl w:val="7EA86868"/>
    <w:styleLink w:val="Puntoelenco1"/>
    <w:lvl w:ilvl="0" w:tplc="D71E442A">
      <w:start w:val="1"/>
      <w:numFmt w:val="bullet"/>
      <w:lvlText w:val="•"/>
      <w:lvlJc w:val="left"/>
      <w:pPr>
        <w:ind w:left="72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EECB0D2">
      <w:start w:val="1"/>
      <w:numFmt w:val="bullet"/>
      <w:lvlText w:val="•"/>
      <w:lvlJc w:val="left"/>
      <w:pPr>
        <w:ind w:left="94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2" w:tplc="F93ACC5E">
      <w:start w:val="1"/>
      <w:numFmt w:val="bullet"/>
      <w:lvlText w:val="•"/>
      <w:lvlJc w:val="left"/>
      <w:pPr>
        <w:ind w:left="116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3" w:tplc="C3A40D18">
      <w:start w:val="1"/>
      <w:numFmt w:val="bullet"/>
      <w:lvlText w:val="•"/>
      <w:lvlJc w:val="left"/>
      <w:pPr>
        <w:ind w:left="138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4" w:tplc="ACB4E6A4">
      <w:start w:val="1"/>
      <w:numFmt w:val="bullet"/>
      <w:lvlText w:val="•"/>
      <w:lvlJc w:val="left"/>
      <w:pPr>
        <w:ind w:left="160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5" w:tplc="D30E78BE">
      <w:start w:val="1"/>
      <w:numFmt w:val="bullet"/>
      <w:lvlText w:val="•"/>
      <w:lvlJc w:val="left"/>
      <w:pPr>
        <w:ind w:left="182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6" w:tplc="A7A4DB02">
      <w:start w:val="1"/>
      <w:numFmt w:val="bullet"/>
      <w:lvlText w:val="•"/>
      <w:lvlJc w:val="left"/>
      <w:pPr>
        <w:ind w:left="204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7" w:tplc="5DC23D28">
      <w:start w:val="1"/>
      <w:numFmt w:val="bullet"/>
      <w:lvlText w:val="•"/>
      <w:lvlJc w:val="left"/>
      <w:pPr>
        <w:ind w:left="226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8" w:tplc="AEE031E6">
      <w:start w:val="1"/>
      <w:numFmt w:val="bullet"/>
      <w:lvlText w:val="•"/>
      <w:lvlJc w:val="left"/>
      <w:pPr>
        <w:ind w:left="248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7" w15:restartNumberingAfterBreak="0">
    <w:nsid w:val="74DC7E14"/>
    <w:multiLevelType w:val="multilevel"/>
    <w:tmpl w:val="43349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133832"/>
    <w:multiLevelType w:val="multilevel"/>
    <w:tmpl w:val="406A8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BE4970"/>
    <w:multiLevelType w:val="hybridMultilevel"/>
    <w:tmpl w:val="7EA86868"/>
    <w:numStyleLink w:val="Puntoelenco1"/>
  </w:abstractNum>
  <w:num w:numId="1" w16cid:durableId="1899390066">
    <w:abstractNumId w:val="6"/>
  </w:num>
  <w:num w:numId="2" w16cid:durableId="1529753171">
    <w:abstractNumId w:val="9"/>
  </w:num>
  <w:num w:numId="3" w16cid:durableId="862716446">
    <w:abstractNumId w:val="4"/>
  </w:num>
  <w:num w:numId="4" w16cid:durableId="2009359693">
    <w:abstractNumId w:val="5"/>
  </w:num>
  <w:num w:numId="5" w16cid:durableId="1450661290">
    <w:abstractNumId w:val="3"/>
  </w:num>
  <w:num w:numId="6" w16cid:durableId="1535540567">
    <w:abstractNumId w:val="2"/>
  </w:num>
  <w:num w:numId="7" w16cid:durableId="324937296">
    <w:abstractNumId w:val="7"/>
  </w:num>
  <w:num w:numId="8" w16cid:durableId="822739673">
    <w:abstractNumId w:val="0"/>
  </w:num>
  <w:num w:numId="9" w16cid:durableId="1541017516">
    <w:abstractNumId w:val="1"/>
  </w:num>
  <w:num w:numId="10" w16cid:durableId="17310319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hideSpellingErrors/>
  <w:hideGrammaticalErrors/>
  <w:proofState w:spelling="clean" w:grammar="clean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8C2"/>
    <w:rsid w:val="000009F1"/>
    <w:rsid w:val="00003BA1"/>
    <w:rsid w:val="00012AD7"/>
    <w:rsid w:val="000277E0"/>
    <w:rsid w:val="0004061E"/>
    <w:rsid w:val="0004465D"/>
    <w:rsid w:val="00050D09"/>
    <w:rsid w:val="0005545E"/>
    <w:rsid w:val="00056529"/>
    <w:rsid w:val="00056A12"/>
    <w:rsid w:val="000617A1"/>
    <w:rsid w:val="00062907"/>
    <w:rsid w:val="00065D73"/>
    <w:rsid w:val="000747EF"/>
    <w:rsid w:val="000816F1"/>
    <w:rsid w:val="0008319F"/>
    <w:rsid w:val="000835DE"/>
    <w:rsid w:val="00084C99"/>
    <w:rsid w:val="00084FC0"/>
    <w:rsid w:val="000917B8"/>
    <w:rsid w:val="00093FE4"/>
    <w:rsid w:val="0009618D"/>
    <w:rsid w:val="00097164"/>
    <w:rsid w:val="000A0C76"/>
    <w:rsid w:val="000A6E6E"/>
    <w:rsid w:val="000B3C60"/>
    <w:rsid w:val="000B59C6"/>
    <w:rsid w:val="000B65F0"/>
    <w:rsid w:val="000B6938"/>
    <w:rsid w:val="000B72EB"/>
    <w:rsid w:val="000E0C9B"/>
    <w:rsid w:val="000E5A73"/>
    <w:rsid w:val="000E5F67"/>
    <w:rsid w:val="000F469B"/>
    <w:rsid w:val="000F6095"/>
    <w:rsid w:val="000F64AD"/>
    <w:rsid w:val="00146165"/>
    <w:rsid w:val="001514C6"/>
    <w:rsid w:val="0015226A"/>
    <w:rsid w:val="00173603"/>
    <w:rsid w:val="00175178"/>
    <w:rsid w:val="00175D18"/>
    <w:rsid w:val="001869FC"/>
    <w:rsid w:val="001872C2"/>
    <w:rsid w:val="001903E2"/>
    <w:rsid w:val="001A0FAB"/>
    <w:rsid w:val="001A117D"/>
    <w:rsid w:val="001A2AAA"/>
    <w:rsid w:val="001C0EFE"/>
    <w:rsid w:val="001C13B7"/>
    <w:rsid w:val="001C43A0"/>
    <w:rsid w:val="001C5378"/>
    <w:rsid w:val="001D1627"/>
    <w:rsid w:val="001D370B"/>
    <w:rsid w:val="001E298D"/>
    <w:rsid w:val="001E75C8"/>
    <w:rsid w:val="00210052"/>
    <w:rsid w:val="00213DD1"/>
    <w:rsid w:val="0022611A"/>
    <w:rsid w:val="00230670"/>
    <w:rsid w:val="00232DEC"/>
    <w:rsid w:val="00240710"/>
    <w:rsid w:val="00246448"/>
    <w:rsid w:val="0025182B"/>
    <w:rsid w:val="00255EF1"/>
    <w:rsid w:val="002603C7"/>
    <w:rsid w:val="002714DC"/>
    <w:rsid w:val="00280342"/>
    <w:rsid w:val="00280E27"/>
    <w:rsid w:val="002824CD"/>
    <w:rsid w:val="0029164D"/>
    <w:rsid w:val="002A0B2C"/>
    <w:rsid w:val="002A6107"/>
    <w:rsid w:val="002A765F"/>
    <w:rsid w:val="002C02FA"/>
    <w:rsid w:val="002C15F8"/>
    <w:rsid w:val="002C476A"/>
    <w:rsid w:val="002C7A5B"/>
    <w:rsid w:val="002C7CF1"/>
    <w:rsid w:val="002C7E9E"/>
    <w:rsid w:val="002D0324"/>
    <w:rsid w:val="002E04E5"/>
    <w:rsid w:val="002F3277"/>
    <w:rsid w:val="002F5427"/>
    <w:rsid w:val="00306A74"/>
    <w:rsid w:val="003117DE"/>
    <w:rsid w:val="00321B39"/>
    <w:rsid w:val="00321BA3"/>
    <w:rsid w:val="0033622B"/>
    <w:rsid w:val="0035377A"/>
    <w:rsid w:val="00362E13"/>
    <w:rsid w:val="003644A0"/>
    <w:rsid w:val="0036710C"/>
    <w:rsid w:val="00367A4A"/>
    <w:rsid w:val="00367BF0"/>
    <w:rsid w:val="00375C66"/>
    <w:rsid w:val="00377233"/>
    <w:rsid w:val="003805F8"/>
    <w:rsid w:val="003839C5"/>
    <w:rsid w:val="00383B40"/>
    <w:rsid w:val="0039087D"/>
    <w:rsid w:val="00394DC6"/>
    <w:rsid w:val="003B3444"/>
    <w:rsid w:val="003B370B"/>
    <w:rsid w:val="003B4D2D"/>
    <w:rsid w:val="003B5499"/>
    <w:rsid w:val="003B7933"/>
    <w:rsid w:val="003C04F1"/>
    <w:rsid w:val="003C390B"/>
    <w:rsid w:val="003C4377"/>
    <w:rsid w:val="003D7C9C"/>
    <w:rsid w:val="003D7F5A"/>
    <w:rsid w:val="003E2565"/>
    <w:rsid w:val="003F2133"/>
    <w:rsid w:val="003F6827"/>
    <w:rsid w:val="004020D4"/>
    <w:rsid w:val="00407193"/>
    <w:rsid w:val="004112C6"/>
    <w:rsid w:val="00412A84"/>
    <w:rsid w:val="00415F76"/>
    <w:rsid w:val="004163F0"/>
    <w:rsid w:val="00421713"/>
    <w:rsid w:val="00431382"/>
    <w:rsid w:val="00432D63"/>
    <w:rsid w:val="00437F16"/>
    <w:rsid w:val="0044469E"/>
    <w:rsid w:val="00444C84"/>
    <w:rsid w:val="004462B0"/>
    <w:rsid w:val="00456011"/>
    <w:rsid w:val="00465648"/>
    <w:rsid w:val="00485E1E"/>
    <w:rsid w:val="004879B0"/>
    <w:rsid w:val="004907B4"/>
    <w:rsid w:val="004977CD"/>
    <w:rsid w:val="00497C37"/>
    <w:rsid w:val="004A5398"/>
    <w:rsid w:val="004A6153"/>
    <w:rsid w:val="004B25AB"/>
    <w:rsid w:val="004D2AE7"/>
    <w:rsid w:val="004D3496"/>
    <w:rsid w:val="004F427B"/>
    <w:rsid w:val="004F6BA2"/>
    <w:rsid w:val="0050127D"/>
    <w:rsid w:val="00501488"/>
    <w:rsid w:val="00515DD9"/>
    <w:rsid w:val="00516AFD"/>
    <w:rsid w:val="00525285"/>
    <w:rsid w:val="005256BC"/>
    <w:rsid w:val="00554A9F"/>
    <w:rsid w:val="0056797C"/>
    <w:rsid w:val="005734B2"/>
    <w:rsid w:val="0057533D"/>
    <w:rsid w:val="005772FF"/>
    <w:rsid w:val="00583CDA"/>
    <w:rsid w:val="00583E86"/>
    <w:rsid w:val="00597437"/>
    <w:rsid w:val="005A1642"/>
    <w:rsid w:val="005B4B96"/>
    <w:rsid w:val="005B6AF6"/>
    <w:rsid w:val="005C1037"/>
    <w:rsid w:val="005C2C63"/>
    <w:rsid w:val="005C6466"/>
    <w:rsid w:val="005D35CB"/>
    <w:rsid w:val="005E3965"/>
    <w:rsid w:val="005E6103"/>
    <w:rsid w:val="005E715E"/>
    <w:rsid w:val="005F705E"/>
    <w:rsid w:val="00601177"/>
    <w:rsid w:val="0060119C"/>
    <w:rsid w:val="006106DC"/>
    <w:rsid w:val="0061751F"/>
    <w:rsid w:val="00643F00"/>
    <w:rsid w:val="00653C7A"/>
    <w:rsid w:val="006551AC"/>
    <w:rsid w:val="0066355E"/>
    <w:rsid w:val="0067070D"/>
    <w:rsid w:val="0067447C"/>
    <w:rsid w:val="00684F27"/>
    <w:rsid w:val="00684F31"/>
    <w:rsid w:val="00697F1F"/>
    <w:rsid w:val="006B2024"/>
    <w:rsid w:val="006B7044"/>
    <w:rsid w:val="006C50FC"/>
    <w:rsid w:val="006D200C"/>
    <w:rsid w:val="006D3682"/>
    <w:rsid w:val="006D3A1F"/>
    <w:rsid w:val="006D6C2D"/>
    <w:rsid w:val="006E1755"/>
    <w:rsid w:val="006E1DC1"/>
    <w:rsid w:val="006F4C90"/>
    <w:rsid w:val="006F5E90"/>
    <w:rsid w:val="007032B0"/>
    <w:rsid w:val="007142E5"/>
    <w:rsid w:val="0071435D"/>
    <w:rsid w:val="00736E1B"/>
    <w:rsid w:val="00740709"/>
    <w:rsid w:val="0074463D"/>
    <w:rsid w:val="00751578"/>
    <w:rsid w:val="00753990"/>
    <w:rsid w:val="007719E5"/>
    <w:rsid w:val="00772FC3"/>
    <w:rsid w:val="00782785"/>
    <w:rsid w:val="007843CC"/>
    <w:rsid w:val="0078693A"/>
    <w:rsid w:val="00786D5C"/>
    <w:rsid w:val="007A3A6E"/>
    <w:rsid w:val="007A3B93"/>
    <w:rsid w:val="007A5F69"/>
    <w:rsid w:val="007B2E24"/>
    <w:rsid w:val="007C0B02"/>
    <w:rsid w:val="007C2314"/>
    <w:rsid w:val="007D2A21"/>
    <w:rsid w:val="007E2F36"/>
    <w:rsid w:val="00806D72"/>
    <w:rsid w:val="00812A0E"/>
    <w:rsid w:val="00814E4C"/>
    <w:rsid w:val="008316D9"/>
    <w:rsid w:val="00844B62"/>
    <w:rsid w:val="00846D49"/>
    <w:rsid w:val="008602EB"/>
    <w:rsid w:val="008604F3"/>
    <w:rsid w:val="00860733"/>
    <w:rsid w:val="00875CE9"/>
    <w:rsid w:val="0088188F"/>
    <w:rsid w:val="0088580D"/>
    <w:rsid w:val="00886D3B"/>
    <w:rsid w:val="008965FC"/>
    <w:rsid w:val="008A096B"/>
    <w:rsid w:val="008A591E"/>
    <w:rsid w:val="008B3911"/>
    <w:rsid w:val="008B6F81"/>
    <w:rsid w:val="008C15E6"/>
    <w:rsid w:val="008C60D6"/>
    <w:rsid w:val="008D3CE6"/>
    <w:rsid w:val="008E1219"/>
    <w:rsid w:val="008E18A5"/>
    <w:rsid w:val="008F323C"/>
    <w:rsid w:val="0090008B"/>
    <w:rsid w:val="009013E8"/>
    <w:rsid w:val="009028FA"/>
    <w:rsid w:val="00910977"/>
    <w:rsid w:val="009243FD"/>
    <w:rsid w:val="0092656E"/>
    <w:rsid w:val="00927E10"/>
    <w:rsid w:val="00927F75"/>
    <w:rsid w:val="00937AF0"/>
    <w:rsid w:val="00937C86"/>
    <w:rsid w:val="009430FB"/>
    <w:rsid w:val="009442F3"/>
    <w:rsid w:val="00954887"/>
    <w:rsid w:val="0095786D"/>
    <w:rsid w:val="00962CD6"/>
    <w:rsid w:val="00965A13"/>
    <w:rsid w:val="00965D07"/>
    <w:rsid w:val="00966991"/>
    <w:rsid w:val="00967E9A"/>
    <w:rsid w:val="00967F64"/>
    <w:rsid w:val="0097603C"/>
    <w:rsid w:val="00976C6E"/>
    <w:rsid w:val="009775D6"/>
    <w:rsid w:val="009813CA"/>
    <w:rsid w:val="009866B9"/>
    <w:rsid w:val="00990353"/>
    <w:rsid w:val="00991B9C"/>
    <w:rsid w:val="00992726"/>
    <w:rsid w:val="00993FC1"/>
    <w:rsid w:val="00995273"/>
    <w:rsid w:val="009A0A12"/>
    <w:rsid w:val="009A1AF5"/>
    <w:rsid w:val="009B18C3"/>
    <w:rsid w:val="009B4AD6"/>
    <w:rsid w:val="009C0BB7"/>
    <w:rsid w:val="009D077E"/>
    <w:rsid w:val="009D1B0B"/>
    <w:rsid w:val="009D5071"/>
    <w:rsid w:val="009D6B38"/>
    <w:rsid w:val="009E7AF5"/>
    <w:rsid w:val="009F3C37"/>
    <w:rsid w:val="009F51BB"/>
    <w:rsid w:val="009F5A1D"/>
    <w:rsid w:val="009F69F0"/>
    <w:rsid w:val="00A0342F"/>
    <w:rsid w:val="00A07A75"/>
    <w:rsid w:val="00A109BC"/>
    <w:rsid w:val="00A171C4"/>
    <w:rsid w:val="00A20176"/>
    <w:rsid w:val="00A21581"/>
    <w:rsid w:val="00A25A55"/>
    <w:rsid w:val="00A2740E"/>
    <w:rsid w:val="00A3211D"/>
    <w:rsid w:val="00A32EF5"/>
    <w:rsid w:val="00A34252"/>
    <w:rsid w:val="00A5681A"/>
    <w:rsid w:val="00A62250"/>
    <w:rsid w:val="00A63F17"/>
    <w:rsid w:val="00A65452"/>
    <w:rsid w:val="00A67FDA"/>
    <w:rsid w:val="00A82592"/>
    <w:rsid w:val="00A84AA0"/>
    <w:rsid w:val="00A84D83"/>
    <w:rsid w:val="00A91D2A"/>
    <w:rsid w:val="00A92424"/>
    <w:rsid w:val="00A96A3D"/>
    <w:rsid w:val="00AA3505"/>
    <w:rsid w:val="00AA68B1"/>
    <w:rsid w:val="00AA7486"/>
    <w:rsid w:val="00AB490C"/>
    <w:rsid w:val="00AB6548"/>
    <w:rsid w:val="00AB75A5"/>
    <w:rsid w:val="00AC3491"/>
    <w:rsid w:val="00AE2521"/>
    <w:rsid w:val="00AE685B"/>
    <w:rsid w:val="00AE7403"/>
    <w:rsid w:val="00B04CF3"/>
    <w:rsid w:val="00B05C8B"/>
    <w:rsid w:val="00B12039"/>
    <w:rsid w:val="00B16D0B"/>
    <w:rsid w:val="00B33E49"/>
    <w:rsid w:val="00B34EAD"/>
    <w:rsid w:val="00B352B6"/>
    <w:rsid w:val="00B373E8"/>
    <w:rsid w:val="00B4520F"/>
    <w:rsid w:val="00B4659B"/>
    <w:rsid w:val="00B5282D"/>
    <w:rsid w:val="00B55F53"/>
    <w:rsid w:val="00B61359"/>
    <w:rsid w:val="00B75F66"/>
    <w:rsid w:val="00B82C68"/>
    <w:rsid w:val="00B8673D"/>
    <w:rsid w:val="00B9170D"/>
    <w:rsid w:val="00B920D8"/>
    <w:rsid w:val="00BA5002"/>
    <w:rsid w:val="00BB79D2"/>
    <w:rsid w:val="00BC1373"/>
    <w:rsid w:val="00BC36B1"/>
    <w:rsid w:val="00BC4413"/>
    <w:rsid w:val="00BC44A2"/>
    <w:rsid w:val="00BC47C5"/>
    <w:rsid w:val="00BC5F62"/>
    <w:rsid w:val="00BC7E27"/>
    <w:rsid w:val="00BC7E40"/>
    <w:rsid w:val="00BD76B4"/>
    <w:rsid w:val="00BE0884"/>
    <w:rsid w:val="00BE0D96"/>
    <w:rsid w:val="00BF148D"/>
    <w:rsid w:val="00BF4B06"/>
    <w:rsid w:val="00C056BD"/>
    <w:rsid w:val="00C10B56"/>
    <w:rsid w:val="00C132C5"/>
    <w:rsid w:val="00C168B5"/>
    <w:rsid w:val="00C16B79"/>
    <w:rsid w:val="00C22AD0"/>
    <w:rsid w:val="00C37CA8"/>
    <w:rsid w:val="00C46B7A"/>
    <w:rsid w:val="00C562B1"/>
    <w:rsid w:val="00C708FF"/>
    <w:rsid w:val="00C777AA"/>
    <w:rsid w:val="00C77C3F"/>
    <w:rsid w:val="00C80F9E"/>
    <w:rsid w:val="00C816A3"/>
    <w:rsid w:val="00C82293"/>
    <w:rsid w:val="00C910F9"/>
    <w:rsid w:val="00C94858"/>
    <w:rsid w:val="00C966F0"/>
    <w:rsid w:val="00CA0B46"/>
    <w:rsid w:val="00CA1FC8"/>
    <w:rsid w:val="00CA5269"/>
    <w:rsid w:val="00CA712F"/>
    <w:rsid w:val="00CB1531"/>
    <w:rsid w:val="00CC2B4E"/>
    <w:rsid w:val="00CD47AF"/>
    <w:rsid w:val="00CD604B"/>
    <w:rsid w:val="00CE0E75"/>
    <w:rsid w:val="00CE6A44"/>
    <w:rsid w:val="00CF2403"/>
    <w:rsid w:val="00CF2FFF"/>
    <w:rsid w:val="00D01DA2"/>
    <w:rsid w:val="00D12D5D"/>
    <w:rsid w:val="00D213C3"/>
    <w:rsid w:val="00D228B7"/>
    <w:rsid w:val="00D2630C"/>
    <w:rsid w:val="00D276DD"/>
    <w:rsid w:val="00D40DA6"/>
    <w:rsid w:val="00D40FCB"/>
    <w:rsid w:val="00D47E1B"/>
    <w:rsid w:val="00D507D7"/>
    <w:rsid w:val="00D53028"/>
    <w:rsid w:val="00D56FC2"/>
    <w:rsid w:val="00D61FF8"/>
    <w:rsid w:val="00D62C33"/>
    <w:rsid w:val="00D63C57"/>
    <w:rsid w:val="00D64E6B"/>
    <w:rsid w:val="00D672BF"/>
    <w:rsid w:val="00D678CE"/>
    <w:rsid w:val="00D829CE"/>
    <w:rsid w:val="00D876A9"/>
    <w:rsid w:val="00D93457"/>
    <w:rsid w:val="00D9525B"/>
    <w:rsid w:val="00D95FCB"/>
    <w:rsid w:val="00DA2F21"/>
    <w:rsid w:val="00DA3E26"/>
    <w:rsid w:val="00DA4850"/>
    <w:rsid w:val="00DB1DA0"/>
    <w:rsid w:val="00DC4790"/>
    <w:rsid w:val="00DD5678"/>
    <w:rsid w:val="00DD7C10"/>
    <w:rsid w:val="00DE0073"/>
    <w:rsid w:val="00DE17BD"/>
    <w:rsid w:val="00DF08FD"/>
    <w:rsid w:val="00E03A70"/>
    <w:rsid w:val="00E03CB0"/>
    <w:rsid w:val="00E062C0"/>
    <w:rsid w:val="00E119A0"/>
    <w:rsid w:val="00E12457"/>
    <w:rsid w:val="00E1652A"/>
    <w:rsid w:val="00E16EFA"/>
    <w:rsid w:val="00E20642"/>
    <w:rsid w:val="00E237F2"/>
    <w:rsid w:val="00E30F8B"/>
    <w:rsid w:val="00E323EF"/>
    <w:rsid w:val="00E3363A"/>
    <w:rsid w:val="00E34581"/>
    <w:rsid w:val="00E41835"/>
    <w:rsid w:val="00E51C98"/>
    <w:rsid w:val="00E6256C"/>
    <w:rsid w:val="00E63E9B"/>
    <w:rsid w:val="00E67304"/>
    <w:rsid w:val="00E9728C"/>
    <w:rsid w:val="00E97664"/>
    <w:rsid w:val="00EA3995"/>
    <w:rsid w:val="00EA4668"/>
    <w:rsid w:val="00EA4BFE"/>
    <w:rsid w:val="00EA66EF"/>
    <w:rsid w:val="00EA74BF"/>
    <w:rsid w:val="00EB30F0"/>
    <w:rsid w:val="00EB693C"/>
    <w:rsid w:val="00EC01CA"/>
    <w:rsid w:val="00ED62D8"/>
    <w:rsid w:val="00ED64EE"/>
    <w:rsid w:val="00EE68C2"/>
    <w:rsid w:val="00EE76A0"/>
    <w:rsid w:val="00EF1E56"/>
    <w:rsid w:val="00EF4B04"/>
    <w:rsid w:val="00F03E65"/>
    <w:rsid w:val="00F06179"/>
    <w:rsid w:val="00F0641F"/>
    <w:rsid w:val="00F068FC"/>
    <w:rsid w:val="00F13A2B"/>
    <w:rsid w:val="00F22A93"/>
    <w:rsid w:val="00F5059D"/>
    <w:rsid w:val="00F63DF6"/>
    <w:rsid w:val="00F64709"/>
    <w:rsid w:val="00F66198"/>
    <w:rsid w:val="00F66AF7"/>
    <w:rsid w:val="00F70764"/>
    <w:rsid w:val="00F70B57"/>
    <w:rsid w:val="00F72FEC"/>
    <w:rsid w:val="00F73ADB"/>
    <w:rsid w:val="00F7558C"/>
    <w:rsid w:val="00F806CB"/>
    <w:rsid w:val="00F93610"/>
    <w:rsid w:val="00F94787"/>
    <w:rsid w:val="00F9784F"/>
    <w:rsid w:val="00FA7F59"/>
    <w:rsid w:val="00FB5C6F"/>
    <w:rsid w:val="00FC22CD"/>
    <w:rsid w:val="00FD23EB"/>
    <w:rsid w:val="00FD3CF7"/>
    <w:rsid w:val="00FD612E"/>
    <w:rsid w:val="00FE2B13"/>
    <w:rsid w:val="00FE4775"/>
    <w:rsid w:val="00FE57E9"/>
    <w:rsid w:val="00FF4712"/>
    <w:rsid w:val="00FF5798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58E0CB"/>
  <w15:docId w15:val="{6DADD336-3D78-034D-A19C-48CBE4071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7AF5"/>
  </w:style>
  <w:style w:type="paragraph" w:styleId="Titolo3">
    <w:name w:val="heading 3"/>
    <w:basedOn w:val="Normale"/>
    <w:link w:val="Titolo3Carattere"/>
    <w:uiPriority w:val="9"/>
    <w:qFormat/>
    <w:rsid w:val="002C7E9E"/>
    <w:pPr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9818D5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9818D5"/>
  </w:style>
  <w:style w:type="character" w:styleId="Numeropagina">
    <w:name w:val="page number"/>
    <w:basedOn w:val="Carpredefinitoparagrafo"/>
    <w:uiPriority w:val="99"/>
    <w:semiHidden/>
    <w:unhideWhenUsed/>
    <w:qFormat/>
    <w:rsid w:val="00281371"/>
  </w:style>
  <w:style w:type="character" w:styleId="Collegamentoipertestuale">
    <w:name w:val="Hyperlink"/>
    <w:basedOn w:val="Carpredefinitoparagrafo"/>
    <w:uiPriority w:val="99"/>
    <w:unhideWhenUsed/>
    <w:rsid w:val="00B8662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B866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6629"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48262E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FE7948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sid w:val="00FE7948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FE7948"/>
    <w:rPr>
      <w:b/>
      <w:bCs/>
      <w:sz w:val="20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FE7948"/>
    <w:rPr>
      <w:rFonts w:ascii="Segoe UI" w:hAnsi="Segoe UI" w:cs="Segoe UI"/>
      <w:sz w:val="18"/>
      <w:szCs w:val="18"/>
    </w:rPr>
  </w:style>
  <w:style w:type="character" w:styleId="Numeroriga">
    <w:name w:val="line number"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link w:val="CorpotestoCaratter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9818D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9818D5"/>
    <w:pPr>
      <w:tabs>
        <w:tab w:val="center" w:pos="4819"/>
        <w:tab w:val="right" w:pos="9638"/>
      </w:tabs>
    </w:pPr>
  </w:style>
  <w:style w:type="paragraph" w:customStyle="1" w:styleId="Nessunostileparagrafo">
    <w:name w:val="[Nessuno stile paragrafo]"/>
    <w:qFormat/>
    <w:rsid w:val="0055024F"/>
    <w:pPr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Paragrafobase">
    <w:name w:val="[Paragrafo base]"/>
    <w:basedOn w:val="Nessunostileparagrafo"/>
    <w:uiPriority w:val="99"/>
    <w:qFormat/>
    <w:rsid w:val="0055024F"/>
  </w:style>
  <w:style w:type="paragraph" w:customStyle="1" w:styleId="Contenutocornice">
    <w:name w:val="Contenuto cornice"/>
    <w:basedOn w:val="Normale"/>
    <w:qFormat/>
    <w:rsid w:val="00B86D6A"/>
  </w:style>
  <w:style w:type="paragraph" w:styleId="Testocommento">
    <w:name w:val="annotation text"/>
    <w:basedOn w:val="Normale"/>
    <w:link w:val="TestocommentoCarattere"/>
    <w:uiPriority w:val="99"/>
    <w:unhideWhenUsed/>
    <w:qFormat/>
    <w:rsid w:val="00FE794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FE7948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FE7948"/>
    <w:rPr>
      <w:rFonts w:ascii="Segoe UI" w:hAnsi="Segoe UI" w:cs="Segoe UI"/>
      <w:sz w:val="18"/>
      <w:szCs w:val="18"/>
    </w:rPr>
  </w:style>
  <w:style w:type="paragraph" w:customStyle="1" w:styleId="Corpo">
    <w:name w:val="Corpo"/>
    <w:qFormat/>
    <w:rsid w:val="00235BE1"/>
    <w:rPr>
      <w:rFonts w:ascii="Calibri" w:eastAsia="Arial Unicode MS" w:hAnsi="Calibri" w:cs="Arial Unicode MS"/>
      <w:color w:val="000000"/>
      <w:u w:color="000000"/>
      <w:lang w:eastAsia="zh-CN" w:bidi="hi-IN"/>
      <w14:textOutline w14:w="0" w14:cap="flat" w14:cmpd="sng" w14:algn="ctr">
        <w14:noFill/>
        <w14:prstDash w14:val="solid"/>
        <w14:bevel/>
      </w14:textOutline>
    </w:rPr>
  </w:style>
  <w:style w:type="table" w:styleId="Grigliatabella">
    <w:name w:val="Table Grid"/>
    <w:basedOn w:val="Tabellanormale"/>
    <w:uiPriority w:val="39"/>
    <w:rsid w:val="00B86629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testoCarattere">
    <w:name w:val="Corpo testo Carattere"/>
    <w:basedOn w:val="Carpredefinitoparagrafo"/>
    <w:link w:val="Corpotesto"/>
    <w:rsid w:val="00BE0D96"/>
  </w:style>
  <w:style w:type="paragraph" w:styleId="Revisione">
    <w:name w:val="Revision"/>
    <w:hidden/>
    <w:uiPriority w:val="99"/>
    <w:semiHidden/>
    <w:rsid w:val="003C390B"/>
    <w:pPr>
      <w:suppressAutoHyphens w:val="0"/>
    </w:pPr>
  </w:style>
  <w:style w:type="character" w:customStyle="1" w:styleId="Titolo3Carattere">
    <w:name w:val="Titolo 3 Carattere"/>
    <w:basedOn w:val="Carpredefinitoparagrafo"/>
    <w:link w:val="Titolo3"/>
    <w:uiPriority w:val="9"/>
    <w:rsid w:val="002C7E9E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unhideWhenUsed/>
    <w:rsid w:val="002C7E9E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2C7E9E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2C7E9E"/>
    <w:rPr>
      <w:color w:val="605E5C"/>
      <w:shd w:val="clear" w:color="auto" w:fill="E1DFDD"/>
    </w:rPr>
  </w:style>
  <w:style w:type="paragraph" w:customStyle="1" w:styleId="Didefault">
    <w:name w:val="Di default"/>
    <w:rsid w:val="00F068FC"/>
    <w:pPr>
      <w:pBdr>
        <w:top w:val="nil"/>
        <w:left w:val="nil"/>
        <w:bottom w:val="nil"/>
        <w:right w:val="nil"/>
        <w:between w:val="nil"/>
        <w:bar w:val="nil"/>
      </w:pBdr>
      <w:suppressAutoHyphens w:val="0"/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Puntoelenco1">
    <w:name w:val="Punto elenco1"/>
    <w:rsid w:val="00F068FC"/>
    <w:pPr>
      <w:numPr>
        <w:numId w:val="1"/>
      </w:numPr>
    </w:pPr>
  </w:style>
  <w:style w:type="character" w:customStyle="1" w:styleId="apple-converted-space">
    <w:name w:val="apple-converted-space"/>
    <w:basedOn w:val="Carpredefinitoparagrafo"/>
    <w:rsid w:val="00380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7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11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6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mpaign.merlo.com/fieragricolaverona_2_2026" TargetMode="External"/><Relationship Id="rId13" Type="http://schemas.openxmlformats.org/officeDocument/2006/relationships/image" Target="media/image3.w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merlo.com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campaign.merlo.com/press-room-merlo" TargetMode="External"/><Relationship Id="rId14" Type="http://schemas.openxmlformats.org/officeDocument/2006/relationships/image" Target="media/image4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9B11A-AB17-4E17-BC04-B03566085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1120</Words>
  <Characters>6385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Merlo spa</Company>
  <LinksUpToDate>false</LinksUpToDate>
  <CharactersWithSpaces>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Laura Bresciani</cp:lastModifiedBy>
  <cp:revision>5</cp:revision>
  <cp:lastPrinted>2025-04-15T09:36:00Z</cp:lastPrinted>
  <dcterms:created xsi:type="dcterms:W3CDTF">2026-01-23T11:38:00Z</dcterms:created>
  <dcterms:modified xsi:type="dcterms:W3CDTF">2026-02-03T09:18:00Z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ca47394-ec4f-46e1-b74e-b2428459db3a_Enabled">
    <vt:lpwstr>true</vt:lpwstr>
  </property>
  <property fmtid="{D5CDD505-2E9C-101B-9397-08002B2CF9AE}" pid="3" name="MSIP_Label_7ca47394-ec4f-46e1-b74e-b2428459db3a_SetDate">
    <vt:lpwstr>2025-02-17T08:05:26Z</vt:lpwstr>
  </property>
  <property fmtid="{D5CDD505-2E9C-101B-9397-08002B2CF9AE}" pid="4" name="MSIP_Label_7ca47394-ec4f-46e1-b74e-b2428459db3a_Method">
    <vt:lpwstr>Standard</vt:lpwstr>
  </property>
  <property fmtid="{D5CDD505-2E9C-101B-9397-08002B2CF9AE}" pid="5" name="MSIP_Label_7ca47394-ec4f-46e1-b74e-b2428459db3a_Name">
    <vt:lpwstr>defa4170-0d19-0005-0004-bc88714345d2</vt:lpwstr>
  </property>
  <property fmtid="{D5CDD505-2E9C-101B-9397-08002B2CF9AE}" pid="6" name="MSIP_Label_7ca47394-ec4f-46e1-b74e-b2428459db3a_SiteId">
    <vt:lpwstr>d070f458-d9a1-48e8-a227-4c6ebb4c72d9</vt:lpwstr>
  </property>
  <property fmtid="{D5CDD505-2E9C-101B-9397-08002B2CF9AE}" pid="7" name="MSIP_Label_7ca47394-ec4f-46e1-b74e-b2428459db3a_ActionId">
    <vt:lpwstr>3745c274-6c8c-4c00-ad73-308d943e16eb</vt:lpwstr>
  </property>
  <property fmtid="{D5CDD505-2E9C-101B-9397-08002B2CF9AE}" pid="8" name="MSIP_Label_7ca47394-ec4f-46e1-b74e-b2428459db3a_ContentBits">
    <vt:lpwstr>0</vt:lpwstr>
  </property>
  <property fmtid="{D5CDD505-2E9C-101B-9397-08002B2CF9AE}" pid="9" name="MSIP_Label_7ca47394-ec4f-46e1-b74e-b2428459db3a_Tag">
    <vt:lpwstr>10, 3, 0, 1</vt:lpwstr>
  </property>
</Properties>
</file>