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D21A4" w14:textId="77777777" w:rsidR="00943F34" w:rsidRPr="00D57D15" w:rsidRDefault="00943F34" w:rsidP="00E54D90">
      <w:pPr>
        <w:pStyle w:val="Paragrafobase"/>
        <w:spacing w:line="260" w:lineRule="atLeast"/>
        <w:jc w:val="both"/>
        <w:rPr>
          <w:rFonts w:ascii="Verdana" w:hAnsi="Verdana" w:cs="Arial"/>
          <w:b/>
          <w:bCs/>
          <w:color w:val="2E503D"/>
          <w:u w:val="single"/>
        </w:rPr>
      </w:pPr>
      <w:r w:rsidRPr="00D57D15">
        <w:rPr>
          <w:rFonts w:ascii="Verdana" w:hAnsi="Verdana" w:cs="Arial"/>
          <w:b/>
          <w:bCs/>
          <w:color w:val="2E503D"/>
        </w:rPr>
        <w:t>MERLOMOBILITY 4.0, L'INTERA FLOTTA A PORTATA DI APP</w:t>
      </w:r>
    </w:p>
    <w:p w14:paraId="6F707581" w14:textId="77777777" w:rsidR="00943F34" w:rsidRPr="00D57D15" w:rsidRDefault="00943F34" w:rsidP="00E54D90">
      <w:pPr>
        <w:pStyle w:val="Paragrafobase"/>
        <w:spacing w:line="260" w:lineRule="atLeast"/>
        <w:jc w:val="both"/>
        <w:rPr>
          <w:rFonts w:ascii="Verdana" w:hAnsi="Verdana" w:cs="Forza-Medium"/>
          <w:color w:val="65B22E"/>
          <w:sz w:val="22"/>
          <w:szCs w:val="22"/>
        </w:rPr>
      </w:pPr>
      <w:r w:rsidRPr="00D57D15">
        <w:rPr>
          <w:rFonts w:ascii="Verdana" w:hAnsi="Verdana" w:cs="Forza-Medium"/>
          <w:color w:val="65B22E"/>
          <w:sz w:val="22"/>
          <w:szCs w:val="22"/>
        </w:rPr>
        <w:t>Macchine ancora più intelligenti e connesse grazie alla nuova tecnologia esclusiva che permette di gestire a distanza la propria flotta per ottimizzarne prestazioni, produttività e flessibilità</w:t>
      </w:r>
      <w:r w:rsidRPr="00D57D15">
        <w:rPr>
          <w:rFonts w:ascii="Verdana" w:hAnsi="Verdana" w:cs="Arial"/>
          <w:color w:val="67B337"/>
          <w:sz w:val="22"/>
          <w:szCs w:val="22"/>
        </w:rPr>
        <w:t xml:space="preserve"> </w:t>
      </w:r>
    </w:p>
    <w:p w14:paraId="4858C967" w14:textId="77777777" w:rsidR="00943F34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p w14:paraId="113351DB" w14:textId="77777777" w:rsidR="00943F34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p w14:paraId="4A3B745E" w14:textId="77777777" w:rsidR="00D57D15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48262E">
        <w:rPr>
          <w:rStyle w:val="Enfasicorsivo"/>
          <w:rFonts w:ascii="Verdana" w:hAnsi="Verdana"/>
          <w:sz w:val="21"/>
          <w:szCs w:val="21"/>
        </w:rPr>
        <w:t>San Defendente di Cervasca (CN)</w:t>
      </w:r>
      <w:r>
        <w:rPr>
          <w:rStyle w:val="Enfasicorsivo"/>
          <w:rFonts w:ascii="Verdana" w:hAnsi="Verdana"/>
          <w:sz w:val="21"/>
          <w:szCs w:val="21"/>
        </w:rPr>
        <w:t xml:space="preserve"> | 11.01.23</w:t>
      </w:r>
      <w:r w:rsidRPr="0048262E">
        <w:rPr>
          <w:rStyle w:val="Enfasicorsivo"/>
          <w:rFonts w:ascii="Verdana" w:hAnsi="Verdana"/>
          <w:sz w:val="21"/>
          <w:szCs w:val="21"/>
        </w:rPr>
        <w:t xml:space="preserve"> - </w:t>
      </w:r>
      <w:r w:rsidRPr="0048262E">
        <w:rPr>
          <w:rFonts w:ascii="Verdana" w:hAnsi="Verdana"/>
          <w:sz w:val="20"/>
          <w:szCs w:val="20"/>
        </w:rPr>
        <w:t>Innovazione, tecnologia, affidabilità. Sono le tre caratteristiche distintive dei prodotti Merlo, il gruppo industriale conosciuto a livello globale che in portafoglio può vantare una gamma completa di sollevatori telescopici sia fissi che rotanti, di betoniere auto-caricanti DBM, di</w:t>
      </w:r>
      <w:r w:rsidRPr="00257607">
        <w:rPr>
          <w:rFonts w:ascii="Verdana" w:hAnsi="Verdana"/>
          <w:sz w:val="20"/>
          <w:szCs w:val="20"/>
        </w:rPr>
        <w:t xml:space="preserve"> porta attrezzi municipali e forestali </w:t>
      </w:r>
      <w:proofErr w:type="spellStart"/>
      <w:r w:rsidRPr="00257607">
        <w:rPr>
          <w:rFonts w:ascii="Verdana" w:hAnsi="Verdana"/>
          <w:sz w:val="20"/>
          <w:szCs w:val="20"/>
        </w:rPr>
        <w:t>TreEmme</w:t>
      </w:r>
      <w:proofErr w:type="spellEnd"/>
      <w:r w:rsidRPr="00257607">
        <w:rPr>
          <w:rFonts w:ascii="Verdana" w:hAnsi="Verdana"/>
          <w:sz w:val="20"/>
          <w:szCs w:val="20"/>
        </w:rPr>
        <w:t xml:space="preserve"> e di trasportatori cingolati polivalenti Cingo. </w:t>
      </w:r>
    </w:p>
    <w:p w14:paraId="2B7FF154" w14:textId="77777777" w:rsidR="00D57D15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257607">
        <w:rPr>
          <w:rFonts w:ascii="Verdana" w:hAnsi="Verdana"/>
          <w:sz w:val="20"/>
          <w:szCs w:val="20"/>
        </w:rPr>
        <w:t xml:space="preserve">Oltre che per i prodotti di alta qualità, Merlo si contraddistingue per efficienza nel servizio clienti, assistenza post-vendita, estensione della garanzia, asset sempre più importanti per costruire una relazione solida con i clienti e i partner. </w:t>
      </w:r>
    </w:p>
    <w:p w14:paraId="20F2906E" w14:textId="77777777" w:rsidR="00D57D15" w:rsidRDefault="00D57D15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p w14:paraId="78D80570" w14:textId="6659DFFB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257607">
        <w:rPr>
          <w:rFonts w:ascii="Verdana" w:hAnsi="Verdana"/>
          <w:sz w:val="20"/>
          <w:szCs w:val="20"/>
        </w:rPr>
        <w:t xml:space="preserve">È in tale contesto di "innovatori nella tradizione" che va inquadrato il </w:t>
      </w:r>
      <w:r w:rsidRPr="00257607">
        <w:rPr>
          <w:rFonts w:ascii="Verdana" w:hAnsi="Verdana"/>
          <w:b/>
          <w:bCs/>
          <w:sz w:val="20"/>
          <w:szCs w:val="20"/>
        </w:rPr>
        <w:t xml:space="preserve">sistema di connettività </w:t>
      </w:r>
      <w:proofErr w:type="spellStart"/>
      <w:r w:rsidRPr="00257607">
        <w:rPr>
          <w:rFonts w:ascii="Verdana" w:hAnsi="Verdana"/>
          <w:b/>
          <w:bCs/>
          <w:sz w:val="20"/>
          <w:szCs w:val="20"/>
        </w:rPr>
        <w:t>MerloMobilitity</w:t>
      </w:r>
      <w:proofErr w:type="spellEnd"/>
      <w:r w:rsidRPr="00257607">
        <w:rPr>
          <w:rFonts w:ascii="Verdana" w:hAnsi="Verdana"/>
          <w:b/>
          <w:bCs/>
          <w:sz w:val="20"/>
          <w:szCs w:val="20"/>
        </w:rPr>
        <w:t xml:space="preserve"> 4.0, tecnologia esclusiva grazie alla quale l'operatore è in grado di monitorare e gestire a distanza la propria macchina (o la propria flotta di macchine) Merlo e di analizzare tutti i dati operativi e di funzionamento, con l’obiettivo di ottimizzare prestazioni, produttività e flessibilità.</w:t>
      </w:r>
      <w:r w:rsidRPr="00257607">
        <w:rPr>
          <w:rFonts w:ascii="Verdana" w:hAnsi="Verdana"/>
          <w:sz w:val="20"/>
          <w:szCs w:val="20"/>
        </w:rPr>
        <w:t xml:space="preserve"> Tra le principali funzionalità vi sono tracciamento e logistica, controllo da remoto, impostazione del blocco motore e avvisi di manutenzione. La rete di assistenza può inoltre monitorare e gestire i codici dei guasti e aggiornare i software della macchina da remoto.</w:t>
      </w:r>
    </w:p>
    <w:p w14:paraId="12559373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p w14:paraId="78065CB2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257607">
        <w:rPr>
          <w:rFonts w:ascii="Verdana" w:hAnsi="Verdana"/>
          <w:sz w:val="20"/>
          <w:szCs w:val="20"/>
        </w:rPr>
        <w:t xml:space="preserve">Soluzione sviluppata al 100% all’interno del gruppo, grazie al portale on-line e alla pratica App sviluppata per smartphone, </w:t>
      </w:r>
      <w:proofErr w:type="spellStart"/>
      <w:r w:rsidRPr="00257607">
        <w:rPr>
          <w:rFonts w:ascii="Verdana" w:hAnsi="Verdana"/>
          <w:sz w:val="20"/>
          <w:szCs w:val="20"/>
        </w:rPr>
        <w:t>MerloMobility</w:t>
      </w:r>
      <w:proofErr w:type="spellEnd"/>
      <w:r w:rsidRPr="00257607">
        <w:rPr>
          <w:rFonts w:ascii="Verdana" w:hAnsi="Verdana"/>
          <w:sz w:val="20"/>
          <w:szCs w:val="20"/>
        </w:rPr>
        <w:t xml:space="preserve"> 4.0 consente di visualizzare in modo semplice ed efficiente le macchine, ovunque e in qualsiasi momento. Per utilizzare al meglio </w:t>
      </w:r>
      <w:proofErr w:type="spellStart"/>
      <w:r w:rsidRPr="00257607">
        <w:rPr>
          <w:rFonts w:ascii="Verdana" w:hAnsi="Verdana"/>
          <w:sz w:val="20"/>
          <w:szCs w:val="20"/>
        </w:rPr>
        <w:t>MerloMobility</w:t>
      </w:r>
      <w:proofErr w:type="spellEnd"/>
      <w:r w:rsidRPr="00257607">
        <w:rPr>
          <w:rFonts w:ascii="Verdana" w:hAnsi="Verdana"/>
          <w:sz w:val="20"/>
          <w:szCs w:val="20"/>
        </w:rPr>
        <w:t xml:space="preserve"> non è infatti necessario scaricare alcun software complicato, ma tutto avviene collegandosi semplicemente a internet. </w:t>
      </w:r>
    </w:p>
    <w:p w14:paraId="271F022A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p w14:paraId="6BA2D581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b/>
          <w:bCs/>
          <w:sz w:val="20"/>
          <w:szCs w:val="20"/>
        </w:rPr>
      </w:pPr>
      <w:proofErr w:type="spellStart"/>
      <w:r w:rsidRPr="00257607">
        <w:rPr>
          <w:rFonts w:ascii="Verdana" w:hAnsi="Verdana"/>
          <w:b/>
          <w:bCs/>
          <w:sz w:val="20"/>
          <w:szCs w:val="20"/>
        </w:rPr>
        <w:t>MerloMobility</w:t>
      </w:r>
      <w:proofErr w:type="spellEnd"/>
      <w:r w:rsidRPr="00257607">
        <w:rPr>
          <w:rFonts w:ascii="Verdana" w:hAnsi="Verdana"/>
          <w:b/>
          <w:bCs/>
          <w:sz w:val="20"/>
          <w:szCs w:val="20"/>
        </w:rPr>
        <w:t xml:space="preserve"> 4.0 in otto punti</w:t>
      </w:r>
    </w:p>
    <w:p w14:paraId="60E5A44E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p w14:paraId="64DD3AA5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257607">
        <w:rPr>
          <w:rFonts w:ascii="Verdana" w:hAnsi="Verdana"/>
          <w:b/>
          <w:bCs/>
          <w:sz w:val="20"/>
          <w:szCs w:val="20"/>
        </w:rPr>
        <w:t>Homepage.</w:t>
      </w:r>
      <w:r w:rsidRPr="00257607">
        <w:rPr>
          <w:rFonts w:ascii="Verdana" w:hAnsi="Verdana"/>
          <w:sz w:val="20"/>
          <w:szCs w:val="20"/>
        </w:rPr>
        <w:t xml:space="preserve"> Entrando nell’interfaccia di </w:t>
      </w:r>
      <w:proofErr w:type="spellStart"/>
      <w:r w:rsidRPr="00257607">
        <w:rPr>
          <w:rFonts w:ascii="Verdana" w:hAnsi="Verdana"/>
          <w:sz w:val="20"/>
          <w:szCs w:val="20"/>
        </w:rPr>
        <w:t>MerloMobility</w:t>
      </w:r>
      <w:proofErr w:type="spellEnd"/>
      <w:r w:rsidRPr="00257607">
        <w:rPr>
          <w:rFonts w:ascii="Verdana" w:hAnsi="Verdana"/>
          <w:sz w:val="20"/>
          <w:szCs w:val="20"/>
        </w:rPr>
        <w:t xml:space="preserve">, la prima pagina che compare è quella della scheda di Riepilogo della macchina. Questa pagina è stata sviluppata per presentare i principali dati relativi all’utilizzo della macchina: tempi d’utilizzo, distanze percorse, consumi e modalità d’uso, inerenti a una finestra temporale impostata dall’utente. </w:t>
      </w:r>
    </w:p>
    <w:p w14:paraId="161FC4E1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p w14:paraId="5BD0A5A8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257607">
        <w:rPr>
          <w:rFonts w:ascii="Verdana" w:hAnsi="Verdana"/>
          <w:b/>
          <w:bCs/>
          <w:sz w:val="20"/>
          <w:szCs w:val="20"/>
        </w:rPr>
        <w:t>Flotte.</w:t>
      </w:r>
      <w:r w:rsidRPr="00257607">
        <w:rPr>
          <w:rFonts w:ascii="Verdana" w:hAnsi="Verdana"/>
          <w:sz w:val="20"/>
          <w:szCs w:val="20"/>
        </w:rPr>
        <w:t xml:space="preserve"> Effettuando l’accesso al sistema </w:t>
      </w:r>
      <w:proofErr w:type="spellStart"/>
      <w:r w:rsidRPr="00257607">
        <w:rPr>
          <w:rFonts w:ascii="Verdana" w:hAnsi="Verdana"/>
          <w:sz w:val="20"/>
          <w:szCs w:val="20"/>
        </w:rPr>
        <w:t>MerloMobility</w:t>
      </w:r>
      <w:proofErr w:type="spellEnd"/>
      <w:r w:rsidRPr="00257607">
        <w:rPr>
          <w:rFonts w:ascii="Verdana" w:hAnsi="Verdana"/>
          <w:sz w:val="20"/>
          <w:szCs w:val="20"/>
        </w:rPr>
        <w:t xml:space="preserve">, i clienti possono entrare nel menu “Flotte” per aggregare le proprie macchine in gruppi in base al loro obiettivo o scopo di utilizzo. La gestione delle macchine per flotte consente, agli utilizzatori, una rapida assegnazione delle commesse e una più semplice ricerca delle informazioni basilari dei mezzi attivi. </w:t>
      </w:r>
    </w:p>
    <w:p w14:paraId="6E700787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p w14:paraId="5ADDBCA7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257607">
        <w:rPr>
          <w:rFonts w:ascii="Verdana" w:hAnsi="Verdana"/>
          <w:b/>
          <w:bCs/>
          <w:sz w:val="20"/>
          <w:szCs w:val="20"/>
        </w:rPr>
        <w:t>Geolocalizzazione.</w:t>
      </w:r>
      <w:r w:rsidRPr="00257607">
        <w:rPr>
          <w:rFonts w:ascii="Verdana" w:hAnsi="Verdana"/>
          <w:sz w:val="20"/>
          <w:szCs w:val="20"/>
        </w:rPr>
        <w:t xml:space="preserve"> Questa soluzione consente, in maniera facile e intuitiva, di visualizzare tutti i dati relativi alla posizione della macchina in tempo reale e di verificare il tracciato del percorso effettuato in un periodo di tempo selezionabile dal cliente.</w:t>
      </w:r>
    </w:p>
    <w:p w14:paraId="079B4131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p w14:paraId="6A20A534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257607">
        <w:rPr>
          <w:rFonts w:ascii="Verdana" w:hAnsi="Verdana"/>
          <w:b/>
          <w:bCs/>
          <w:sz w:val="20"/>
          <w:szCs w:val="20"/>
        </w:rPr>
        <w:t>Dashboard remota.</w:t>
      </w:r>
      <w:r w:rsidRPr="00257607">
        <w:rPr>
          <w:rFonts w:ascii="Verdana" w:hAnsi="Verdana"/>
          <w:sz w:val="20"/>
          <w:szCs w:val="20"/>
        </w:rPr>
        <w:t xml:space="preserve"> Tale funzione permette di visualizzare il quadro delle spie e il cruscotto digitale da remoto. In questo modo è possibile monitorare in tempo reale le informazioni che la macchina sta riportando all’interno della cabina: questo consente di verificare eventuali anomalie e assistere </w:t>
      </w:r>
      <w:r w:rsidRPr="00257607">
        <w:rPr>
          <w:rFonts w:ascii="Verdana" w:hAnsi="Verdana"/>
          <w:sz w:val="20"/>
          <w:szCs w:val="20"/>
        </w:rPr>
        <w:lastRenderedPageBreak/>
        <w:t xml:space="preserve">l’operatore in caso di problematiche. Oltre a ciò, è anche possibile monitorare lo storico delle informazioni al fine di verificare le risposte della macchina in fase di utilizzo. Tutti i dati possono essere facilmente scaricati e condivisi con i consulenti e i tecnici dell’assistenza. </w:t>
      </w:r>
    </w:p>
    <w:p w14:paraId="016EA2C5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p w14:paraId="0C67221B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257607">
        <w:rPr>
          <w:rFonts w:ascii="Verdana" w:hAnsi="Verdana"/>
          <w:b/>
          <w:bCs/>
          <w:sz w:val="20"/>
          <w:szCs w:val="20"/>
        </w:rPr>
        <w:t>Commesse.</w:t>
      </w:r>
      <w:r w:rsidRPr="00257607">
        <w:rPr>
          <w:rFonts w:ascii="Verdana" w:hAnsi="Verdana"/>
          <w:sz w:val="20"/>
          <w:szCs w:val="20"/>
        </w:rPr>
        <w:t xml:space="preserve"> La gestione delle commesse è stata introdotta per semplificare la rendicontazione delle ore di lavoro in un determinato arco temporale. </w:t>
      </w:r>
    </w:p>
    <w:p w14:paraId="6B9424AC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p w14:paraId="2D4FCF09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257607">
        <w:rPr>
          <w:rFonts w:ascii="Verdana" w:hAnsi="Verdana"/>
          <w:b/>
          <w:bCs/>
          <w:sz w:val="20"/>
          <w:szCs w:val="20"/>
        </w:rPr>
        <w:t>Assistenza.</w:t>
      </w:r>
      <w:r w:rsidRPr="00257607">
        <w:rPr>
          <w:rFonts w:ascii="Verdana" w:hAnsi="Verdana"/>
          <w:sz w:val="20"/>
          <w:szCs w:val="20"/>
        </w:rPr>
        <w:t xml:space="preserve"> Al fine di agevolare l’assistenza della macchina, ridurre al minimo i tempi di inattività e massimizzare la rapidità di risposta dei tecnici, la rete di assistenza Merlo ha la possibilità di interrogare da remoto la macchina al fine di monitorare i codici di errore che potrebbero presentarsi. </w:t>
      </w:r>
    </w:p>
    <w:p w14:paraId="69C667C1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p w14:paraId="7B874EFF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257607">
        <w:rPr>
          <w:rFonts w:ascii="Verdana" w:hAnsi="Verdana"/>
          <w:b/>
          <w:bCs/>
          <w:sz w:val="20"/>
          <w:szCs w:val="20"/>
        </w:rPr>
        <w:t>Sicurezza.</w:t>
      </w:r>
      <w:r w:rsidRPr="00257607">
        <w:rPr>
          <w:rFonts w:ascii="Verdana" w:hAnsi="Verdana"/>
          <w:sz w:val="20"/>
          <w:szCs w:val="20"/>
        </w:rPr>
        <w:t xml:space="preserve"> Grazie al Controllo da Remoto della macchina, tramite App e sito internet e possibile impostare i limiti di utilizzo della macchina, e quindi circoscrivere ad esempio la zona di lavoro della macchina, definire i limiti di funzionamento del braccio, la portata massima, la velocità o altro. </w:t>
      </w:r>
    </w:p>
    <w:p w14:paraId="10EE7E75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p w14:paraId="2875FEAF" w14:textId="77777777" w:rsidR="00943F34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257607">
        <w:rPr>
          <w:rFonts w:ascii="Verdana" w:hAnsi="Verdana"/>
          <w:b/>
          <w:bCs/>
          <w:sz w:val="20"/>
          <w:szCs w:val="20"/>
        </w:rPr>
        <w:t>Infrastruttura.</w:t>
      </w:r>
      <w:r w:rsidRPr="00257607">
        <w:rPr>
          <w:rFonts w:ascii="Verdana" w:hAnsi="Verdana"/>
          <w:sz w:val="20"/>
          <w:szCs w:val="20"/>
        </w:rPr>
        <w:t xml:space="preserve"> Il trasferimento dei dati alla Centrale Operativa può avvenire in tempo reale tramite connessione GPRS oppure, qualora il cliente operi in luoghi con un basso livello di connessione, in modalità differita.</w:t>
      </w:r>
    </w:p>
    <w:p w14:paraId="51B8518C" w14:textId="3C00C2A2" w:rsidR="00943F34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p w14:paraId="0437972C" w14:textId="77777777" w:rsidR="00943F34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p w14:paraId="271D36C3" w14:textId="77777777" w:rsidR="00943F34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p w14:paraId="26CA9495" w14:textId="77777777" w:rsidR="00943F34" w:rsidRPr="00B86629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  <w:lang w:val="en-US"/>
        </w:rPr>
      </w:pPr>
      <w:r w:rsidRPr="00B86629">
        <w:rPr>
          <w:rFonts w:ascii="Verdana" w:hAnsi="Verdana"/>
          <w:sz w:val="20"/>
          <w:szCs w:val="20"/>
          <w:lang w:val="en-US"/>
        </w:rPr>
        <w:t xml:space="preserve">Join our Press Room: </w:t>
      </w:r>
      <w:hyperlink r:id="rId6">
        <w:r w:rsidRPr="00B86629">
          <w:rPr>
            <w:rStyle w:val="Collegamentoipertestuale"/>
            <w:rFonts w:ascii="Verdana" w:hAnsi="Verdana"/>
            <w:sz w:val="20"/>
            <w:szCs w:val="20"/>
            <w:lang w:val="en-US"/>
          </w:rPr>
          <w:t>https://campaign.merlo.com/press-room-merlo</w:t>
        </w:r>
      </w:hyperlink>
    </w:p>
    <w:p w14:paraId="44B2E561" w14:textId="77777777" w:rsidR="00943F34" w:rsidRPr="00B86629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  <w:lang w:val="en-US"/>
        </w:rPr>
      </w:pPr>
    </w:p>
    <w:tbl>
      <w:tblPr>
        <w:tblStyle w:val="Grigliatabella"/>
        <w:tblW w:w="3493" w:type="dxa"/>
        <w:tblLayout w:type="fixed"/>
        <w:tblCellMar>
          <w:left w:w="6" w:type="dxa"/>
        </w:tblCellMar>
        <w:tblLook w:val="04A0" w:firstRow="1" w:lastRow="0" w:firstColumn="1" w:lastColumn="0" w:noHBand="0" w:noVBand="1"/>
      </w:tblPr>
      <w:tblGrid>
        <w:gridCol w:w="1183"/>
        <w:gridCol w:w="578"/>
        <w:gridCol w:w="581"/>
        <w:gridCol w:w="578"/>
        <w:gridCol w:w="573"/>
      </w:tblGrid>
      <w:tr w:rsidR="00943F34" w:rsidRPr="00B86629" w14:paraId="56200F84" w14:textId="77777777" w:rsidTr="00635E99"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69E7F" w14:textId="77777777" w:rsidR="00943F34" w:rsidRPr="00B86629" w:rsidRDefault="00000000" w:rsidP="00E54D90">
            <w:pPr>
              <w:spacing w:line="260" w:lineRule="atLeast"/>
              <w:jc w:val="both"/>
              <w:rPr>
                <w:rFonts w:ascii="Verdana" w:hAnsi="Verdana"/>
                <w:szCs w:val="20"/>
              </w:rPr>
            </w:pPr>
            <w:hyperlink r:id="rId7">
              <w:r w:rsidR="00943F34" w:rsidRPr="00B86629">
                <w:rPr>
                  <w:rStyle w:val="Collegamentoipertestuale"/>
                  <w:rFonts w:ascii="Verdana" w:hAnsi="Verdana"/>
                  <w:szCs w:val="20"/>
                  <w:lang w:val="en-US"/>
                </w:rPr>
                <w:t>merlo.com</w:t>
              </w:r>
            </w:hyperlink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B22F6" w14:textId="77777777" w:rsidR="00943F34" w:rsidRPr="00B86629" w:rsidRDefault="00943F34" w:rsidP="00E54D90">
            <w:pPr>
              <w:spacing w:line="26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 w:rsidRPr="00B86629">
              <w:rPr>
                <w:rFonts w:ascii="Verdana" w:hAnsi="Verdana"/>
                <w:noProof/>
                <w:szCs w:val="20"/>
              </w:rPr>
              <w:drawing>
                <wp:inline distT="0" distB="0" distL="0" distR="0" wp14:anchorId="3825DC73" wp14:editId="1F86EC6A">
                  <wp:extent cx="231775" cy="231775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91361" w14:textId="77777777" w:rsidR="00943F34" w:rsidRPr="00B86629" w:rsidRDefault="00943F34" w:rsidP="00E54D90">
            <w:pPr>
              <w:spacing w:line="26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 w:rsidRPr="00B86629">
              <w:rPr>
                <w:rFonts w:ascii="Verdana" w:hAnsi="Verdana"/>
                <w:noProof/>
                <w:szCs w:val="20"/>
              </w:rPr>
              <w:drawing>
                <wp:inline distT="0" distB="0" distL="0" distR="0" wp14:anchorId="162860AC" wp14:editId="261168DF">
                  <wp:extent cx="231140" cy="231140"/>
                  <wp:effectExtent l="0" t="0" r="0" b="0"/>
                  <wp:docPr id="7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94C2D" w14:textId="77777777" w:rsidR="00943F34" w:rsidRPr="00B86629" w:rsidRDefault="00943F34" w:rsidP="00E54D90">
            <w:pPr>
              <w:spacing w:line="26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 w:rsidRPr="00B86629">
              <w:rPr>
                <w:rFonts w:ascii="Verdana" w:hAnsi="Verdana"/>
                <w:noProof/>
                <w:szCs w:val="20"/>
              </w:rPr>
              <w:drawing>
                <wp:inline distT="0" distB="0" distL="0" distR="0" wp14:anchorId="04F10A4F" wp14:editId="2E251D44">
                  <wp:extent cx="231140" cy="231140"/>
                  <wp:effectExtent l="0" t="0" r="0" b="0"/>
                  <wp:docPr id="8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C2F51" w14:textId="77777777" w:rsidR="00943F34" w:rsidRPr="00B86629" w:rsidRDefault="00943F34" w:rsidP="00E54D90">
            <w:pPr>
              <w:spacing w:line="260" w:lineRule="atLeast"/>
              <w:jc w:val="both"/>
              <w:rPr>
                <w:rFonts w:ascii="Verdana" w:hAnsi="Verdana"/>
                <w:szCs w:val="20"/>
                <w:lang w:val="en-US"/>
              </w:rPr>
            </w:pPr>
            <w:r w:rsidRPr="00B86629">
              <w:rPr>
                <w:rFonts w:ascii="Verdana" w:hAnsi="Verdana"/>
                <w:noProof/>
                <w:szCs w:val="20"/>
              </w:rPr>
              <w:drawing>
                <wp:inline distT="0" distB="0" distL="0" distR="0" wp14:anchorId="60E085C1" wp14:editId="207824F7">
                  <wp:extent cx="231140" cy="231140"/>
                  <wp:effectExtent l="0" t="0" r="0" b="0"/>
                  <wp:docPr id="9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0013AC" w14:textId="77777777" w:rsidR="00943F34" w:rsidRPr="00B86629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  <w:lang w:val="en-US"/>
        </w:rPr>
      </w:pPr>
    </w:p>
    <w:p w14:paraId="48FF635C" w14:textId="77777777" w:rsidR="00943F34" w:rsidRPr="00B86629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  <w:lang w:val="en-US"/>
        </w:rPr>
      </w:pPr>
    </w:p>
    <w:p w14:paraId="08938AE8" w14:textId="77777777" w:rsidR="00943F34" w:rsidRPr="00B86629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B86629">
        <w:rPr>
          <w:rFonts w:ascii="Verdana" w:hAnsi="Verdana"/>
          <w:sz w:val="20"/>
          <w:szCs w:val="20"/>
        </w:rPr>
        <w:t>----</w:t>
      </w:r>
    </w:p>
    <w:p w14:paraId="1F448887" w14:textId="77777777" w:rsidR="00943F34" w:rsidRPr="00B86629" w:rsidRDefault="00943F34" w:rsidP="00E54D90">
      <w:pPr>
        <w:spacing w:line="260" w:lineRule="atLeast"/>
        <w:jc w:val="both"/>
        <w:rPr>
          <w:rFonts w:ascii="Verdana" w:hAnsi="Verdana"/>
          <w:b/>
          <w:bCs/>
          <w:sz w:val="20"/>
          <w:szCs w:val="20"/>
        </w:rPr>
      </w:pPr>
      <w:r w:rsidRPr="00B86629">
        <w:rPr>
          <w:rFonts w:ascii="Verdana" w:hAnsi="Verdana"/>
          <w:b/>
          <w:bCs/>
          <w:sz w:val="20"/>
          <w:szCs w:val="20"/>
        </w:rPr>
        <w:t>About</w:t>
      </w:r>
    </w:p>
    <w:p w14:paraId="233656E5" w14:textId="77777777" w:rsidR="00943F34" w:rsidRPr="00B86629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B86629">
        <w:rPr>
          <w:rFonts w:ascii="Verdana" w:hAnsi="Verdana"/>
          <w:sz w:val="20"/>
          <w:szCs w:val="20"/>
        </w:rPr>
        <w:t>Merlo Spa è un'industria metalmeccanica italiana specializzata nella produzione di sollevatori a braccio telescopico sia fissi che a torretta rotante, di betoniere auto-caricanti, trattori forestali e mezzi cingolati.</w:t>
      </w:r>
    </w:p>
    <w:p w14:paraId="76B05D57" w14:textId="77777777" w:rsidR="00943F34" w:rsidRPr="00B86629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B86629">
        <w:rPr>
          <w:rFonts w:ascii="Verdana" w:hAnsi="Verdana"/>
          <w:sz w:val="20"/>
          <w:szCs w:val="20"/>
        </w:rPr>
        <w:t>Prima azienda in Europa a fabbricare industrialmente il sollevatore telescopico, Merlo ha mosso i primi passi nel settore delle costruzioni e dell'industria e successivamente i suoi mezzi hanno trovato applicazione anche nel comparto agricolo.</w:t>
      </w:r>
    </w:p>
    <w:p w14:paraId="66F9BDC0" w14:textId="77777777" w:rsidR="00943F34" w:rsidRPr="00B86629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B86629">
        <w:rPr>
          <w:rFonts w:ascii="Verdana" w:hAnsi="Verdana"/>
          <w:sz w:val="20"/>
          <w:szCs w:val="20"/>
        </w:rPr>
        <w:t>Oggi la presenza del Gruppo Merlo - che comprende 9 società interne specializzate - è garantita a livello mondiale da un'organizzazione diretta di sei filiali - Francia, Germania, Inghilterra, Spagna, Polonia e Australia - da una rete distributiva di oltre 80 importatori e da 600 concessionari in grado di offrire una copertura capillare a livello di vendita, assistenza e ricambi. Nel 2021 sono state prodotte più di 7.200 macchine, di cui oltre l'80% è stato esportato.</w:t>
      </w:r>
    </w:p>
    <w:p w14:paraId="15F1655D" w14:textId="77777777" w:rsidR="00943F34" w:rsidRPr="00B86629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  <w:r w:rsidRPr="00B86629">
        <w:rPr>
          <w:rFonts w:ascii="Verdana" w:hAnsi="Verdana"/>
          <w:sz w:val="20"/>
          <w:szCs w:val="20"/>
        </w:rPr>
        <w:t>Innovazione e approccio internazionale fanno del Gruppo Merlo un’impresa all’avanguardia, che continua a incrementare la propria presenza mondiale per garantire la vicinanza ai clienti e aprire nuovi mercati introducendo prodotti a elevato contenuto tecnologico con standard di sicurezza superiori.</w:t>
      </w:r>
    </w:p>
    <w:p w14:paraId="68CA68DD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sectPr w:rsidR="00943F34" w:rsidRPr="00257607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23" w:right="851" w:bottom="1134" w:left="851" w:header="1366" w:footer="697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F64B6" w14:textId="77777777" w:rsidR="00C90DC5" w:rsidRDefault="00C90DC5">
      <w:r>
        <w:separator/>
      </w:r>
    </w:p>
  </w:endnote>
  <w:endnote w:type="continuationSeparator" w:id="0">
    <w:p w14:paraId="166B4EC2" w14:textId="77777777" w:rsidR="00C90DC5" w:rsidRDefault="00C90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za-Medium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orza-Book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9272274"/>
      <w:docPartObj>
        <w:docPartGallery w:val="Page Numbers (Bottom of Page)"/>
        <w:docPartUnique/>
      </w:docPartObj>
    </w:sdtPr>
    <w:sdtContent>
      <w:p w14:paraId="5B7216DE" w14:textId="77777777" w:rsidR="000226BE" w:rsidRDefault="00000000">
        <w:pPr>
          <w:pStyle w:val="Pidipagina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t>0</w:t>
        </w:r>
        <w:r>
          <w:rPr>
            <w:rStyle w:val="Numeropagina"/>
          </w:rPr>
          <w:fldChar w:fldCharType="end"/>
        </w:r>
      </w:p>
    </w:sdtContent>
  </w:sdt>
  <w:p w14:paraId="42E42D92" w14:textId="77777777" w:rsidR="000226BE" w:rsidRDefault="000226B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232962"/>
      <w:docPartObj>
        <w:docPartGallery w:val="Page Numbers (Bottom of Page)"/>
        <w:docPartUnique/>
      </w:docPartObj>
    </w:sdtPr>
    <w:sdtContent>
      <w:p w14:paraId="2CF08317" w14:textId="77777777" w:rsidR="000226BE" w:rsidRPr="004551CC" w:rsidRDefault="00000000">
        <w:pPr>
          <w:pStyle w:val="Pidipagina"/>
          <w:rPr>
            <w:rStyle w:val="Numeropagina"/>
            <w:b/>
            <w:bCs/>
            <w:color w:val="FFFFFF" w:themeColor="background1"/>
          </w:rPr>
        </w:pPr>
        <w:r>
          <w:rPr>
            <w:rStyle w:val="Numeropagina"/>
            <w:b/>
            <w:bCs/>
            <w:color w:val="FFFFFF" w:themeColor="background1"/>
          </w:rPr>
          <w:fldChar w:fldCharType="begin"/>
        </w:r>
        <w:r w:rsidRPr="004551CC">
          <w:rPr>
            <w:rStyle w:val="Numeropagina"/>
            <w:b/>
            <w:bCs/>
            <w:color w:val="FFFFFF"/>
          </w:rPr>
          <w:instrText xml:space="preserve"> PAGE </w:instrText>
        </w:r>
        <w:r>
          <w:rPr>
            <w:rStyle w:val="Numeropagina"/>
            <w:b/>
            <w:bCs/>
            <w:color w:val="FFFFFF"/>
          </w:rPr>
          <w:fldChar w:fldCharType="separate"/>
        </w:r>
        <w:r w:rsidRPr="004551CC">
          <w:rPr>
            <w:rStyle w:val="Numeropagina"/>
            <w:b/>
            <w:bCs/>
            <w:color w:val="FFFFFF"/>
          </w:rPr>
          <w:t>3</w:t>
        </w:r>
        <w:r>
          <w:rPr>
            <w:rStyle w:val="Numeropagina"/>
            <w:b/>
            <w:bCs/>
            <w:color w:val="FFFFFF"/>
          </w:rPr>
          <w:fldChar w:fldCharType="end"/>
        </w:r>
      </w:p>
    </w:sdtContent>
  </w:sdt>
  <w:p w14:paraId="21E1E046" w14:textId="1E61785F" w:rsidR="000226BE" w:rsidRPr="00B86629" w:rsidRDefault="00000000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7" behindDoc="1" locked="0" layoutInCell="0" allowOverlap="1" wp14:anchorId="24777020" wp14:editId="15154E93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43F34"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 w:rsidR="00B86629" w:rsidRPr="00B86629">
      <w:rPr>
        <w:rFonts w:ascii="Arial" w:hAnsi="Arial" w:cs="Arial"/>
        <w:color w:val="FFFFFF" w:themeColor="background1"/>
        <w:sz w:val="16"/>
        <w:szCs w:val="16"/>
      </w:rPr>
      <w:t>Ufficio stampa Soluzione Gr</w:t>
    </w:r>
    <w:r w:rsidR="00B86629">
      <w:rPr>
        <w:rFonts w:ascii="Arial" w:hAnsi="Arial" w:cs="Arial"/>
        <w:color w:val="FFFFFF" w:themeColor="background1"/>
        <w:sz w:val="16"/>
        <w:szCs w:val="16"/>
      </w:rPr>
      <w:t>oup</w:t>
    </w:r>
    <w:r w:rsidRPr="00B86629">
      <w:rPr>
        <w:rFonts w:ascii="Arial" w:hAnsi="Arial" w:cs="Arial"/>
        <w:color w:val="FFFFFF" w:themeColor="background1"/>
        <w:sz w:val="16"/>
        <w:szCs w:val="16"/>
      </w:rPr>
      <w:t xml:space="preserve"> | </w:t>
    </w:r>
    <w:r w:rsidR="00B86629">
      <w:rPr>
        <w:rFonts w:ascii="Arial" w:hAnsi="Arial" w:cs="Arial"/>
        <w:color w:val="FFFFFF" w:themeColor="background1"/>
        <w:sz w:val="16"/>
        <w:szCs w:val="16"/>
      </w:rPr>
      <w:t>Laura Bresciani | bresciani@soluzionegroup.com</w:t>
    </w:r>
    <w:r w:rsidRPr="00B86629">
      <w:rPr>
        <w:rFonts w:ascii="Arial" w:hAnsi="Arial" w:cs="Arial"/>
        <w:color w:val="FFFFFF" w:themeColor="background1"/>
        <w:sz w:val="16"/>
        <w:szCs w:val="16"/>
      </w:rPr>
      <w:t xml:space="preserve"> | +39 </w:t>
    </w:r>
    <w:r w:rsidR="00B86629">
      <w:rPr>
        <w:rFonts w:ascii="Arial" w:hAnsi="Arial" w:cs="Arial"/>
        <w:color w:val="FFFFFF" w:themeColor="background1"/>
        <w:sz w:val="16"/>
        <w:szCs w:val="16"/>
      </w:rPr>
      <w:t>347 0400858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3283" w14:textId="7CACAF2D" w:rsidR="000226BE" w:rsidRPr="00943F34" w:rsidRDefault="00257607">
    <w:pPr>
      <w:pStyle w:val="Pidipagina"/>
      <w:rPr>
        <w:rStyle w:val="Numeropagina"/>
        <w:b/>
        <w:bCs/>
        <w:color w:val="FFFFFF" w:themeColor="background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C94078" wp14:editId="68214CD9">
              <wp:simplePos x="0" y="0"/>
              <wp:positionH relativeFrom="column">
                <wp:posOffset>6554313</wp:posOffset>
              </wp:positionH>
              <wp:positionV relativeFrom="paragraph">
                <wp:posOffset>-2509789</wp:posOffset>
              </wp:positionV>
              <wp:extent cx="342900" cy="2440800"/>
              <wp:effectExtent l="0" t="0" r="0" b="0"/>
              <wp:wrapThrough wrapText="bothSides">
                <wp:wrapPolygon edited="0">
                  <wp:start x="0" y="0"/>
                  <wp:lineTo x="0" y="21471"/>
                  <wp:lineTo x="20800" y="21471"/>
                  <wp:lineTo x="20800" y="0"/>
                  <wp:lineTo x="0" y="0"/>
                </wp:wrapPolygon>
              </wp:wrapThrough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440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50C827" w14:textId="608E1917" w:rsidR="00257607" w:rsidRPr="008E0214" w:rsidRDefault="00257607" w:rsidP="00257607">
                          <w:pPr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 w:rsidRPr="00E74EC6"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Com.1</w:t>
                          </w: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2</w:t>
                          </w:r>
                          <w:r w:rsidRPr="00E74EC6"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 xml:space="preserve"> Rev.0 Sped.1 (222_216</w:t>
                          </w: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)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07C9407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6.1pt;margin-top:-197.6pt;width:27pt;height:19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" stroked="f">
              <v:textbox style="layout-flow:vertical">
                <w:txbxContent>
                  <w:p w14:paraId="4550C827" w14:textId="608E1917" w:rsidR="00257607" w:rsidRPr="008E0214" w:rsidRDefault="00257607" w:rsidP="00257607">
                    <w:pPr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 w:rsidRPr="00E74EC6">
                      <w:rPr>
                        <w:rFonts w:ascii="Calibri" w:hAnsi="Calibri" w:cs="Calibri"/>
                        <w:sz w:val="14"/>
                        <w:szCs w:val="14"/>
                      </w:rPr>
                      <w:t>Com.1</w:t>
                    </w: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2</w:t>
                    </w:r>
                    <w:r w:rsidRPr="00E74EC6">
                      <w:rPr>
                        <w:rFonts w:ascii="Calibri" w:hAnsi="Calibri" w:cs="Calibri"/>
                        <w:sz w:val="14"/>
                        <w:szCs w:val="14"/>
                      </w:rPr>
                      <w:t xml:space="preserve"> Rev.0 Sped.1 (222_216</w:t>
                    </w: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)</w:t>
                    </w:r>
                  </w:p>
                </w:txbxContent>
              </v:textbox>
              <w10:wrap type="through"/>
            </v:shape>
          </w:pict>
        </mc:Fallback>
      </mc:AlternateContent>
    </w:r>
    <w:sdt>
      <w:sdtPr>
        <w:id w:val="741345765"/>
        <w:docPartObj>
          <w:docPartGallery w:val="Page Numbers (Bottom of Page)"/>
          <w:docPartUnique/>
        </w:docPartObj>
      </w:sdtPr>
      <w:sdtContent>
        <w:r>
          <w:rPr>
            <w:rStyle w:val="Numeropagina"/>
            <w:b/>
            <w:bCs/>
            <w:color w:val="FFFFFF" w:themeColor="background1"/>
          </w:rPr>
          <w:fldChar w:fldCharType="begin"/>
        </w:r>
        <w:r w:rsidRPr="00943F34">
          <w:rPr>
            <w:rStyle w:val="Numeropagina"/>
            <w:b/>
            <w:bCs/>
            <w:color w:val="FFFFFF"/>
          </w:rPr>
          <w:instrText xml:space="preserve"> PAGE </w:instrText>
        </w:r>
        <w:r>
          <w:rPr>
            <w:rStyle w:val="Numeropagina"/>
            <w:b/>
            <w:bCs/>
            <w:color w:val="FFFFFF"/>
          </w:rPr>
          <w:fldChar w:fldCharType="separate"/>
        </w:r>
        <w:r w:rsidRPr="00943F34">
          <w:rPr>
            <w:rStyle w:val="Numeropagina"/>
            <w:b/>
            <w:bCs/>
            <w:color w:val="FFFFFF"/>
          </w:rPr>
          <w:t>1</w:t>
        </w:r>
        <w:r>
          <w:rPr>
            <w:rStyle w:val="Numeropagina"/>
            <w:b/>
            <w:bCs/>
            <w:color w:val="FFFFFF"/>
          </w:rPr>
          <w:fldChar w:fldCharType="end"/>
        </w:r>
      </w:sdtContent>
    </w:sdt>
  </w:p>
  <w:p w14:paraId="0F72953F" w14:textId="49634F39" w:rsidR="000226BE" w:rsidRPr="004551CC" w:rsidRDefault="00000000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2" behindDoc="1" locked="0" layoutInCell="0" allowOverlap="1" wp14:anchorId="40050C58" wp14:editId="1CB76FC7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4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43F34"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 w:rsidR="004551CC" w:rsidRPr="00B86629">
      <w:rPr>
        <w:rFonts w:ascii="Arial" w:hAnsi="Arial" w:cs="Arial"/>
        <w:color w:val="FFFFFF" w:themeColor="background1"/>
        <w:sz w:val="16"/>
        <w:szCs w:val="16"/>
      </w:rPr>
      <w:t>Ufficio stampa Soluzione Gr</w:t>
    </w:r>
    <w:r w:rsidR="004551CC">
      <w:rPr>
        <w:rFonts w:ascii="Arial" w:hAnsi="Arial" w:cs="Arial"/>
        <w:color w:val="FFFFFF" w:themeColor="background1"/>
        <w:sz w:val="16"/>
        <w:szCs w:val="16"/>
      </w:rPr>
      <w:t>oup</w:t>
    </w:r>
    <w:r w:rsidR="004551CC" w:rsidRPr="00B86629">
      <w:rPr>
        <w:rFonts w:ascii="Arial" w:hAnsi="Arial" w:cs="Arial"/>
        <w:color w:val="FFFFFF" w:themeColor="background1"/>
        <w:sz w:val="16"/>
        <w:szCs w:val="16"/>
      </w:rPr>
      <w:t xml:space="preserve"> | </w:t>
    </w:r>
    <w:r w:rsidR="004551CC">
      <w:rPr>
        <w:rFonts w:ascii="Arial" w:hAnsi="Arial" w:cs="Arial"/>
        <w:color w:val="FFFFFF" w:themeColor="background1"/>
        <w:sz w:val="16"/>
        <w:szCs w:val="16"/>
      </w:rPr>
      <w:t>Laura Bresciani | bresciani@soluzionegroup.com</w:t>
    </w:r>
    <w:r w:rsidR="004551CC" w:rsidRPr="00B86629">
      <w:rPr>
        <w:rFonts w:ascii="Arial" w:hAnsi="Arial" w:cs="Arial"/>
        <w:color w:val="FFFFFF" w:themeColor="background1"/>
        <w:sz w:val="16"/>
        <w:szCs w:val="16"/>
      </w:rPr>
      <w:t xml:space="preserve"> | +39 </w:t>
    </w:r>
    <w:r w:rsidR="004551CC">
      <w:rPr>
        <w:rFonts w:ascii="Arial" w:hAnsi="Arial" w:cs="Arial"/>
        <w:color w:val="FFFFFF" w:themeColor="background1"/>
        <w:sz w:val="16"/>
        <w:szCs w:val="16"/>
      </w:rPr>
      <w:t>347 0400858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A9B5B" w14:textId="77777777" w:rsidR="00C90DC5" w:rsidRDefault="00C90DC5">
      <w:r>
        <w:separator/>
      </w:r>
    </w:p>
  </w:footnote>
  <w:footnote w:type="continuationSeparator" w:id="0">
    <w:p w14:paraId="501FCB21" w14:textId="77777777" w:rsidR="00C90DC5" w:rsidRDefault="00C90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B1839" w14:textId="77777777" w:rsidR="000226BE" w:rsidRDefault="000226BE">
    <w:pPr>
      <w:pStyle w:val="Intestazione"/>
    </w:pPr>
  </w:p>
  <w:p w14:paraId="2F3D155B" w14:textId="77777777" w:rsidR="000226BE" w:rsidRDefault="000226BE">
    <w:pPr>
      <w:pStyle w:val="Intestazione"/>
    </w:pPr>
  </w:p>
  <w:p w14:paraId="556904F2" w14:textId="77777777" w:rsidR="000226BE" w:rsidRDefault="00000000">
    <w:pPr>
      <w:pStyle w:val="Intestazione"/>
    </w:pPr>
    <w:r>
      <w:rPr>
        <w:noProof/>
      </w:rPr>
      <w:drawing>
        <wp:anchor distT="0" distB="0" distL="0" distR="0" simplePos="0" relativeHeight="5" behindDoc="1" locked="0" layoutInCell="0" allowOverlap="1" wp14:anchorId="6DEEBAF3" wp14:editId="7A86E7C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54100"/>
          <wp:effectExtent l="0" t="0" r="0" b="0"/>
          <wp:wrapNone/>
          <wp:docPr id="1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5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B83D2" w14:textId="789EFC3E" w:rsidR="000226BE" w:rsidRDefault="00000000" w:rsidP="00943F34">
    <w:pPr>
      <w:pStyle w:val="Paragrafobase"/>
      <w:spacing w:before="600"/>
      <w:rPr>
        <w:rFonts w:ascii="Forza-Medium" w:hAnsi="Forza-Medium" w:cs="Forza-Medium"/>
        <w:color w:val="65B22E"/>
        <w:sz w:val="20"/>
        <w:szCs w:val="20"/>
      </w:rPr>
    </w:pPr>
    <w:r>
      <w:rPr>
        <w:noProof/>
      </w:rPr>
      <w:drawing>
        <wp:anchor distT="0" distB="0" distL="0" distR="0" simplePos="0" relativeHeight="3" behindDoc="1" locked="0" layoutInCell="0" allowOverlap="1" wp14:anchorId="6D7413CC" wp14:editId="1928745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501140"/>
          <wp:effectExtent l="0" t="0" r="0" b="0"/>
          <wp:wrapNone/>
          <wp:docPr id="2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476" b="7476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50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67B337"/>
        <w:sz w:val="16"/>
        <w:szCs w:val="16"/>
      </w:rPr>
      <w:t xml:space="preserve"> </w:t>
    </w:r>
  </w:p>
  <w:p w14:paraId="58ECD8DE" w14:textId="77777777" w:rsidR="000226BE" w:rsidRDefault="000226B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autoHyphenation/>
  <w:hyphenationZone w:val="283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6BE"/>
    <w:rsid w:val="000226BE"/>
    <w:rsid w:val="00257607"/>
    <w:rsid w:val="00446076"/>
    <w:rsid w:val="004551CC"/>
    <w:rsid w:val="006D34E2"/>
    <w:rsid w:val="00943F34"/>
    <w:rsid w:val="00B86629"/>
    <w:rsid w:val="00C90DC5"/>
    <w:rsid w:val="00D57D15"/>
    <w:rsid w:val="00E54D90"/>
    <w:rsid w:val="00F7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0352DD"/>
  <w15:docId w15:val="{EA58619F-CC90-494A-AC12-9A920BCFC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818D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9818D5"/>
  </w:style>
  <w:style w:type="character" w:styleId="Numeropagina">
    <w:name w:val="page number"/>
    <w:basedOn w:val="Carpredefinitoparagrafo"/>
    <w:uiPriority w:val="99"/>
    <w:semiHidden/>
    <w:unhideWhenUsed/>
    <w:qFormat/>
    <w:rsid w:val="00281371"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customStyle="1" w:styleId="Nessunostileparagrafo">
    <w:name w:val="[Nessuno stile paragrafo]"/>
    <w:qFormat/>
    <w:rsid w:val="0055024F"/>
    <w:pPr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Paragrafobase">
    <w:name w:val="[Paragrafo base]"/>
    <w:basedOn w:val="Nessunostileparagrafo"/>
    <w:uiPriority w:val="99"/>
    <w:qFormat/>
    <w:rsid w:val="0055024F"/>
  </w:style>
  <w:style w:type="table" w:styleId="Grigliatabella">
    <w:name w:val="Table Grid"/>
    <w:basedOn w:val="Tabellanormale"/>
    <w:uiPriority w:val="39"/>
    <w:rsid w:val="00B86629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8662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866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6629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943F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merlo.com/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campaign.merlo.com/press-room-merlo" TargetMode="External"/><Relationship Id="rId11" Type="http://schemas.openxmlformats.org/officeDocument/2006/relationships/image" Target="media/image4.w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wmf"/><Relationship Id="rId4" Type="http://schemas.openxmlformats.org/officeDocument/2006/relationships/footnotes" Target="footnote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901</Words>
  <Characters>5138</Characters>
  <Application>Microsoft Office Word</Application>
  <DocSecurity>0</DocSecurity>
  <Lines>42</Lines>
  <Paragraphs>12</Paragraphs>
  <ScaleCrop>false</ScaleCrop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Microsoft Office User</cp:lastModifiedBy>
  <cp:revision>16</cp:revision>
  <dcterms:created xsi:type="dcterms:W3CDTF">2022-12-14T08:34:00Z</dcterms:created>
  <dcterms:modified xsi:type="dcterms:W3CDTF">2023-01-11T13:47:00Z</dcterms:modified>
  <dc:language>it-IT</dc:language>
</cp:coreProperties>
</file>