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31D4" w14:textId="72F450B1" w:rsidR="3D03630C" w:rsidRDefault="3D03630C" w:rsidP="003135BE">
      <w:pPr>
        <w:rPr>
          <w:rFonts w:ascii="Poppins" w:hAnsi="Poppins" w:cs="Poppins"/>
          <w:b/>
          <w:bCs/>
          <w:sz w:val="28"/>
          <w:szCs w:val="28"/>
        </w:rPr>
      </w:pPr>
    </w:p>
    <w:p w14:paraId="1C32169F" w14:textId="585616F2" w:rsidR="0821FF0C" w:rsidRPr="00F06B98" w:rsidRDefault="0821FF0C" w:rsidP="3D03630C">
      <w:pPr>
        <w:jc w:val="center"/>
        <w:rPr>
          <w:rFonts w:ascii="Poppins" w:hAnsi="Poppins" w:cs="Poppins"/>
          <w:b/>
          <w:bCs/>
        </w:rPr>
      </w:pPr>
      <w:r w:rsidRPr="00F06B98">
        <w:rPr>
          <w:rFonts w:ascii="Poppins" w:hAnsi="Poppins" w:cs="Poppins"/>
          <w:b/>
          <w:bCs/>
        </w:rPr>
        <w:t>STIGA</w:t>
      </w:r>
      <w:r w:rsidR="15477B99" w:rsidRPr="00F06B98">
        <w:rPr>
          <w:rFonts w:ascii="Poppins" w:hAnsi="Poppins" w:cs="Poppins"/>
          <w:b/>
          <w:bCs/>
        </w:rPr>
        <w:t xml:space="preserve"> </w:t>
      </w:r>
      <w:r w:rsidRPr="00F06B98">
        <w:rPr>
          <w:rFonts w:ascii="Poppins" w:hAnsi="Poppins" w:cs="Poppins"/>
          <w:b/>
          <w:bCs/>
        </w:rPr>
        <w:t>per la prima volta al Fuorisalone</w:t>
      </w:r>
      <w:r w:rsidR="44309137" w:rsidRPr="00F06B98">
        <w:rPr>
          <w:rFonts w:ascii="Poppins" w:hAnsi="Poppins" w:cs="Poppins"/>
          <w:b/>
          <w:bCs/>
        </w:rPr>
        <w:t>,</w:t>
      </w:r>
    </w:p>
    <w:p w14:paraId="2BDA3142" w14:textId="3A362D14" w:rsidR="0821FF0C" w:rsidRPr="00F06B98" w:rsidRDefault="0821FF0C" w:rsidP="00BF1A60">
      <w:pPr>
        <w:jc w:val="center"/>
        <w:rPr>
          <w:rFonts w:ascii="Poppins" w:hAnsi="Poppins" w:cs="Poppins"/>
          <w:b/>
          <w:bCs/>
        </w:rPr>
      </w:pPr>
      <w:r w:rsidRPr="00F06B98">
        <w:rPr>
          <w:rFonts w:ascii="Poppins" w:hAnsi="Poppins" w:cs="Poppins"/>
          <w:b/>
          <w:bCs/>
        </w:rPr>
        <w:t>il più importante appuntamento annuale per gli appassionati di</w:t>
      </w:r>
      <w:r w:rsidR="73D12B82" w:rsidRPr="00F06B98">
        <w:rPr>
          <w:rFonts w:ascii="Poppins" w:hAnsi="Poppins" w:cs="Poppins"/>
          <w:b/>
          <w:bCs/>
        </w:rPr>
        <w:t xml:space="preserve"> </w:t>
      </w:r>
      <w:r w:rsidRPr="00F06B98">
        <w:rPr>
          <w:rFonts w:ascii="Poppins" w:hAnsi="Poppins" w:cs="Poppins"/>
          <w:b/>
          <w:bCs/>
        </w:rPr>
        <w:t>design</w:t>
      </w:r>
      <w:r w:rsidR="29E99A34" w:rsidRPr="00F06B98">
        <w:rPr>
          <w:rFonts w:ascii="Poppins" w:hAnsi="Poppins" w:cs="Poppins"/>
          <w:b/>
          <w:bCs/>
        </w:rPr>
        <w:t xml:space="preserve"> che</w:t>
      </w:r>
      <w:r w:rsidRPr="00F06B98">
        <w:rPr>
          <w:rFonts w:ascii="Poppins" w:hAnsi="Poppins" w:cs="Poppins"/>
          <w:b/>
          <w:bCs/>
        </w:rPr>
        <w:t xml:space="preserve"> </w:t>
      </w:r>
      <w:r w:rsidR="2D92CA9D" w:rsidRPr="00F06B98">
        <w:rPr>
          <w:rFonts w:ascii="Poppins" w:hAnsi="Poppins" w:cs="Poppins"/>
          <w:b/>
          <w:bCs/>
        </w:rPr>
        <w:t>insieme</w:t>
      </w:r>
      <w:r w:rsidRPr="00F06B98">
        <w:rPr>
          <w:rFonts w:ascii="Poppins" w:hAnsi="Poppins" w:cs="Poppins"/>
          <w:b/>
          <w:bCs/>
        </w:rPr>
        <w:t xml:space="preserve"> </w:t>
      </w:r>
      <w:r w:rsidR="0039A589" w:rsidRPr="00F06B98">
        <w:rPr>
          <w:rFonts w:ascii="Poppins" w:hAnsi="Poppins" w:cs="Poppins"/>
          <w:b/>
          <w:bCs/>
        </w:rPr>
        <w:t>al</w:t>
      </w:r>
      <w:r w:rsidRPr="00F06B98">
        <w:rPr>
          <w:rFonts w:ascii="Poppins" w:hAnsi="Poppins" w:cs="Poppins"/>
          <w:b/>
          <w:bCs/>
        </w:rPr>
        <w:t xml:space="preserve"> Salone del Mobile d</w:t>
      </w:r>
      <w:r w:rsidR="1405080A" w:rsidRPr="00F06B98">
        <w:rPr>
          <w:rFonts w:ascii="Poppins" w:hAnsi="Poppins" w:cs="Poppins"/>
          <w:b/>
          <w:bCs/>
        </w:rPr>
        <w:t>à</w:t>
      </w:r>
      <w:r w:rsidR="30503098" w:rsidRPr="00F06B98">
        <w:rPr>
          <w:rFonts w:ascii="Poppins" w:hAnsi="Poppins" w:cs="Poppins"/>
          <w:b/>
          <w:bCs/>
        </w:rPr>
        <w:t xml:space="preserve"> </w:t>
      </w:r>
      <w:r w:rsidRPr="00F06B98">
        <w:rPr>
          <w:rFonts w:ascii="Poppins" w:hAnsi="Poppins" w:cs="Poppins"/>
          <w:b/>
          <w:bCs/>
        </w:rPr>
        <w:t>vita alla rinomata Milano Design Week</w:t>
      </w:r>
      <w:r w:rsidR="4FD961BB" w:rsidRPr="00F06B98">
        <w:rPr>
          <w:rFonts w:ascii="Poppins" w:hAnsi="Poppins" w:cs="Poppins"/>
          <w:b/>
          <w:bCs/>
        </w:rPr>
        <w:t>,</w:t>
      </w:r>
      <w:r w:rsidR="3D581FAF" w:rsidRPr="00F06B98">
        <w:rPr>
          <w:rFonts w:ascii="Poppins" w:hAnsi="Poppins" w:cs="Poppins"/>
          <w:b/>
          <w:bCs/>
        </w:rPr>
        <w:t xml:space="preserve"> </w:t>
      </w:r>
      <w:r w:rsidRPr="00F06B98">
        <w:rPr>
          <w:rFonts w:ascii="Poppins" w:hAnsi="Poppins" w:cs="Poppins"/>
          <w:b/>
          <w:bCs/>
        </w:rPr>
        <w:t>rivoluziona il modo di vivere il garden care</w:t>
      </w:r>
      <w:r w:rsidR="00D55B38">
        <w:rPr>
          <w:rFonts w:ascii="Poppins" w:hAnsi="Poppins" w:cs="Poppins"/>
          <w:b/>
          <w:bCs/>
        </w:rPr>
        <w:t>.</w:t>
      </w:r>
    </w:p>
    <w:p w14:paraId="19D21372" w14:textId="250139B8" w:rsidR="3D03630C" w:rsidRPr="00F06B98" w:rsidRDefault="3D03630C" w:rsidP="3D03630C">
      <w:pPr>
        <w:jc w:val="center"/>
        <w:rPr>
          <w:rFonts w:ascii="Poppins" w:hAnsi="Poppins" w:cs="Poppins"/>
          <w:b/>
          <w:bCs/>
          <w:sz w:val="22"/>
          <w:szCs w:val="22"/>
        </w:rPr>
      </w:pPr>
    </w:p>
    <w:p w14:paraId="60F3696F" w14:textId="7CB2531A" w:rsidR="61AB0309" w:rsidRPr="00F06B98" w:rsidRDefault="61AB0309" w:rsidP="3D03630C">
      <w:pPr>
        <w:jc w:val="center"/>
        <w:rPr>
          <w:rFonts w:ascii="Poppins" w:eastAsia="Poppins" w:hAnsi="Poppins" w:cs="Poppins"/>
          <w:i/>
          <w:iCs/>
          <w:color w:val="384049"/>
          <w:sz w:val="22"/>
          <w:szCs w:val="22"/>
        </w:rPr>
      </w:pP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Con la sua installazione aperta al pubblico, #MyPatchOfGreen, STIGA - </w:t>
      </w:r>
      <w:r w:rsidRPr="00F06B98">
        <w:rPr>
          <w:rFonts w:ascii="Poppins" w:eastAsia="Poppins" w:hAnsi="Poppins" w:cs="Poppins"/>
          <w:color w:val="384049"/>
          <w:sz w:val="22"/>
          <w:szCs w:val="22"/>
        </w:rPr>
        <w:t>uno dei principali produttori e distributori a livello mondiale di macchinari e attrezzature per il garden care</w:t>
      </w: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- accompagna i visitatori alla scoperta del design, della tecnologia e dell'innovazione che la distinguon</w:t>
      </w:r>
      <w:r w:rsidR="1E98B2B1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o</w:t>
      </w: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.</w:t>
      </w:r>
    </w:p>
    <w:p w14:paraId="7C6FE122" w14:textId="77777777" w:rsidR="003135BE" w:rsidRDefault="003135BE" w:rsidP="3D03630C">
      <w:pPr>
        <w:jc w:val="center"/>
        <w:rPr>
          <w:rFonts w:ascii="Poppins" w:eastAsia="Poppins" w:hAnsi="Poppins" w:cs="Poppins"/>
          <w:i/>
          <w:iCs/>
          <w:color w:val="384049"/>
        </w:rPr>
      </w:pPr>
    </w:p>
    <w:p w14:paraId="3868D314" w14:textId="331B2F16" w:rsidR="00E0449C" w:rsidRPr="00F06B98" w:rsidRDefault="2AA2D255" w:rsidP="007D2BF9">
      <w:pPr>
        <w:jc w:val="center"/>
        <w:rPr>
          <w:rFonts w:ascii="Poppins" w:eastAsia="Poppins" w:hAnsi="Poppins" w:cs="Poppins"/>
          <w:i/>
          <w:iCs/>
          <w:color w:val="384049"/>
          <w:sz w:val="22"/>
          <w:szCs w:val="22"/>
        </w:rPr>
      </w:pP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Un</w:t>
      </w:r>
      <w:r w:rsidR="36F04A6A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</w:t>
      </w:r>
      <w:r w:rsidR="6BED283B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coinvolgente </w:t>
      </w:r>
      <w:r w:rsidR="36F04A6A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percorso </w:t>
      </w:r>
      <w:r w:rsidR="6BED283B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sensorial</w:t>
      </w:r>
      <w:r w:rsidR="71793BC9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e</w:t>
      </w:r>
      <w:r w:rsidR="00BF1A60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che mette in atto il</w:t>
      </w: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primo </w:t>
      </w:r>
      <w:r w:rsidR="3BBAA985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“</w:t>
      </w: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concerto di piante</w:t>
      </w:r>
      <w:r w:rsidR="4E9B2ACA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”</w:t>
      </w: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del Fuorisalone</w:t>
      </w:r>
      <w:r w:rsidR="000B41C3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</w:t>
      </w:r>
      <w:r w:rsidR="36F04A6A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e installazioni uniche </w:t>
      </w: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realizzate da</w:t>
      </w:r>
      <w:r w:rsidR="39EFBC0F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l designer premiato a livello internazionale</w:t>
      </w:r>
      <w:r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Matteo Cibic, racconta</w:t>
      </w:r>
      <w:r w:rsidR="71793BC9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>no</w:t>
      </w:r>
      <w:r w:rsidR="36F04A6A" w:rsidRPr="00F06B98">
        <w:rPr>
          <w:rFonts w:ascii="Poppins" w:eastAsia="Poppins" w:hAnsi="Poppins" w:cs="Poppins"/>
          <w:i/>
          <w:iCs/>
          <w:color w:val="384049"/>
          <w:sz w:val="22"/>
          <w:szCs w:val="22"/>
        </w:rPr>
        <w:t xml:space="preserve"> il legame esistente tra uomo e natura.</w:t>
      </w:r>
    </w:p>
    <w:p w14:paraId="714F19B9" w14:textId="6F90FDE5" w:rsidR="3D03630C" w:rsidRDefault="3D03630C" w:rsidP="3D03630C">
      <w:pPr>
        <w:jc w:val="center"/>
        <w:rPr>
          <w:rFonts w:ascii="Poppins" w:eastAsia="Poppins" w:hAnsi="Poppins" w:cs="Poppins"/>
          <w:i/>
          <w:iCs/>
          <w:color w:val="384049"/>
        </w:rPr>
      </w:pPr>
    </w:p>
    <w:p w14:paraId="059CD2C8" w14:textId="6FC06C18" w:rsidR="5716E517" w:rsidRPr="003135BE" w:rsidRDefault="5716E517" w:rsidP="3D03630C">
      <w:pPr>
        <w:jc w:val="right"/>
        <w:rPr>
          <w:rFonts w:ascii="Poppins" w:eastAsia="Poppins" w:hAnsi="Poppins" w:cs="Poppins"/>
          <w:b/>
          <w:bCs/>
          <w:i/>
          <w:iCs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b/>
          <w:bCs/>
          <w:i/>
          <w:iCs/>
          <w:color w:val="384049"/>
          <w:sz w:val="20"/>
          <w:szCs w:val="20"/>
        </w:rPr>
        <w:t>Milano, 17-23 aprile 2023</w:t>
      </w:r>
    </w:p>
    <w:p w14:paraId="28499F28" w14:textId="1AC9539A" w:rsidR="00D50FC5" w:rsidRPr="003135BE" w:rsidRDefault="00D50FC5" w:rsidP="00AC6F33">
      <w:pPr>
        <w:jc w:val="both"/>
        <w:rPr>
          <w:sz w:val="20"/>
          <w:szCs w:val="20"/>
        </w:rPr>
      </w:pPr>
    </w:p>
    <w:p w14:paraId="22F21937" w14:textId="19ADAE0D" w:rsidR="006F1E76" w:rsidRPr="003135BE" w:rsidRDefault="6769EB5D" w:rsidP="6A30A5B4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Castelfranco Veneto, </w:t>
      </w:r>
      <w:r w:rsidR="4BE357A0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1</w:t>
      </w:r>
      <w:r w:rsidR="1CE89490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7</w:t>
      </w:r>
      <w:r w:rsidR="4BE357A0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aprile</w:t>
      </w:r>
      <w:r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2023</w:t>
      </w:r>
      <w:r w:rsidR="4BE357A0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</w:t>
      </w:r>
      <w:r w:rsidR="56B3651E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–</w:t>
      </w:r>
      <w:r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 xml:space="preserve"> </w:t>
      </w:r>
      <w:hyperlink r:id="rId11" w:history="1">
        <w:r w:rsidRPr="003135BE">
          <w:rPr>
            <w:rStyle w:val="Collegamentoipertestuale"/>
            <w:rFonts w:ascii="Poppins" w:eastAsia="Poppins" w:hAnsi="Poppins" w:cs="Poppins"/>
            <w:b/>
            <w:bCs/>
            <w:sz w:val="20"/>
            <w:szCs w:val="20"/>
          </w:rPr>
          <w:t>STIGA</w:t>
        </w:r>
      </w:hyperlink>
      <w:r w:rsidR="56B3651E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 xml:space="preserve">, </w:t>
      </w:r>
      <w:r w:rsidR="6769AE84" w:rsidRPr="003135BE">
        <w:rPr>
          <w:rFonts w:ascii="Poppins" w:eastAsia="Poppins" w:hAnsi="Poppins" w:cs="Poppins"/>
          <w:color w:val="384049"/>
          <w:sz w:val="20"/>
          <w:szCs w:val="20"/>
        </w:rPr>
        <w:t>principale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produttor</w:t>
      </w:r>
      <w:r w:rsidR="6769AE84" w:rsidRPr="003135BE">
        <w:rPr>
          <w:rFonts w:ascii="Poppins" w:eastAsia="Poppins" w:hAnsi="Poppins" w:cs="Poppins"/>
          <w:color w:val="384049"/>
          <w:sz w:val="20"/>
          <w:szCs w:val="20"/>
        </w:rPr>
        <w:t>e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e distributor</w:t>
      </w:r>
      <w:r w:rsidR="6769AE84" w:rsidRPr="003135BE">
        <w:rPr>
          <w:rFonts w:ascii="Poppins" w:eastAsia="Poppins" w:hAnsi="Poppins" w:cs="Poppins"/>
          <w:color w:val="384049"/>
          <w:sz w:val="20"/>
          <w:szCs w:val="20"/>
        </w:rPr>
        <w:t>e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a livello mondiale di macchinari e attrezzature </w:t>
      </w:r>
      <w:r w:rsidR="1491A465" w:rsidRPr="003135BE">
        <w:rPr>
          <w:rFonts w:ascii="Poppins" w:eastAsia="Poppins" w:hAnsi="Poppins" w:cs="Poppins"/>
          <w:color w:val="384049"/>
          <w:sz w:val="20"/>
          <w:szCs w:val="20"/>
        </w:rPr>
        <w:t>da giardino</w:t>
      </w:r>
      <w:r w:rsidR="56B3651E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, </w:t>
      </w:r>
      <w:r w:rsidR="1491A46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inaugura oggi </w:t>
      </w:r>
      <w:r w:rsidR="0A701F99" w:rsidRPr="003135BE">
        <w:rPr>
          <w:rFonts w:ascii="Poppins" w:eastAsia="Poppins" w:hAnsi="Poppins" w:cs="Poppins"/>
          <w:color w:val="384049"/>
          <w:sz w:val="20"/>
          <w:szCs w:val="20"/>
        </w:rPr>
        <w:t>#</w:t>
      </w:r>
      <w:r w:rsidR="1491A465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MyPatchOfGreen</w:t>
      </w:r>
      <w:r w:rsidR="1491A46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, l’esposizione al </w:t>
      </w:r>
      <w:hyperlink r:id="rId12" w:history="1">
        <w:r w:rsidR="1491A465" w:rsidRPr="003135BE">
          <w:rPr>
            <w:rStyle w:val="Collegamentoipertestuale"/>
            <w:rFonts w:ascii="Poppins" w:eastAsia="Poppins" w:hAnsi="Poppins" w:cs="Poppins"/>
            <w:sz w:val="20"/>
            <w:szCs w:val="20"/>
          </w:rPr>
          <w:t>Fuorisalone 2023</w:t>
        </w:r>
      </w:hyperlink>
      <w:r w:rsidR="1491A465" w:rsidRPr="003135BE">
        <w:rPr>
          <w:rFonts w:ascii="Poppins" w:hAnsi="Poppins" w:cs="Poppins"/>
          <w:color w:val="000000"/>
          <w:spacing w:val="3"/>
          <w:sz w:val="20"/>
          <w:szCs w:val="20"/>
          <w:shd w:val="clear" w:color="auto" w:fill="FFFFFF"/>
        </w:rPr>
        <w:t xml:space="preserve"> </w:t>
      </w:r>
      <w:r w:rsidR="1491A46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che racconta </w:t>
      </w:r>
      <w:r w:rsidR="36CC969E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il nuovo modo di prendersi cura dei giardini, oggi più che </w:t>
      </w:r>
      <w:r w:rsidR="7CB1C947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mai da ritenere </w:t>
      </w:r>
      <w:r w:rsidR="36CC969E" w:rsidRPr="003135BE">
        <w:rPr>
          <w:rFonts w:ascii="Poppins" w:eastAsia="Poppins" w:hAnsi="Poppins" w:cs="Poppins"/>
          <w:color w:val="384049"/>
          <w:sz w:val="20"/>
          <w:szCs w:val="20"/>
        </w:rPr>
        <w:t>i nostri spazi verd</w:t>
      </w:r>
      <w:r w:rsidR="1463BCFF" w:rsidRPr="003135BE">
        <w:rPr>
          <w:rFonts w:ascii="Poppins" w:eastAsia="Poppins" w:hAnsi="Poppins" w:cs="Poppins"/>
          <w:color w:val="384049"/>
          <w:sz w:val="20"/>
          <w:szCs w:val="20"/>
        </w:rPr>
        <w:t>i</w:t>
      </w:r>
      <w:r w:rsidR="36CC969E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nel mondo. </w:t>
      </w:r>
    </w:p>
    <w:p w14:paraId="4DDAFEB3" w14:textId="14635CBC" w:rsidR="006F1E76" w:rsidRPr="003135BE" w:rsidRDefault="0A7D349A" w:rsidP="6A30A5B4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I visitatori </w:t>
      </w:r>
      <w:r w:rsidR="64CA44B3" w:rsidRPr="003135BE">
        <w:rPr>
          <w:rFonts w:ascii="Poppins" w:eastAsia="Poppins" w:hAnsi="Poppins" w:cs="Poppins"/>
          <w:color w:val="384049"/>
          <w:sz w:val="20"/>
          <w:szCs w:val="20"/>
        </w:rPr>
        <w:t>hanno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l’opportunità di scoprire dal vivo i </w:t>
      </w:r>
      <w:r w:rsidRPr="003135BE">
        <w:rPr>
          <w:rFonts w:ascii="Poppins" w:eastAsia="Poppins" w:hAnsi="Poppins" w:cs="Poppins"/>
          <w:b/>
          <w:bCs/>
          <w:i/>
          <w:iCs/>
          <w:color w:val="384049"/>
          <w:sz w:val="20"/>
          <w:szCs w:val="20"/>
        </w:rPr>
        <w:t>valori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>,</w:t>
      </w:r>
      <w:r w:rsidR="6F0966A4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il </w:t>
      </w:r>
      <w:r w:rsidR="6F0966A4" w:rsidRPr="003135BE">
        <w:rPr>
          <w:rFonts w:ascii="Poppins" w:eastAsia="Poppins" w:hAnsi="Poppins" w:cs="Poppins"/>
          <w:b/>
          <w:bCs/>
          <w:i/>
          <w:iCs/>
          <w:color w:val="384049"/>
          <w:sz w:val="20"/>
          <w:szCs w:val="20"/>
        </w:rPr>
        <w:t>design</w:t>
      </w:r>
      <w:r w:rsidR="6F0966A4" w:rsidRPr="003135BE">
        <w:rPr>
          <w:rFonts w:ascii="Poppins" w:eastAsia="Poppins" w:hAnsi="Poppins" w:cs="Poppins"/>
          <w:color w:val="384049"/>
          <w:sz w:val="20"/>
          <w:szCs w:val="20"/>
        </w:rPr>
        <w:t>,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la </w:t>
      </w:r>
      <w:r w:rsidRPr="003135BE">
        <w:rPr>
          <w:rFonts w:ascii="Poppins" w:eastAsia="Poppins" w:hAnsi="Poppins" w:cs="Poppins"/>
          <w:b/>
          <w:bCs/>
          <w:i/>
          <w:iCs/>
          <w:color w:val="384049"/>
          <w:sz w:val="20"/>
          <w:szCs w:val="20"/>
        </w:rPr>
        <w:t>tecnologia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e </w:t>
      </w:r>
      <w:r w:rsidRPr="003135BE">
        <w:rPr>
          <w:rFonts w:ascii="Poppins" w:eastAsia="Poppins" w:hAnsi="Poppins" w:cs="Poppins"/>
          <w:b/>
          <w:bCs/>
          <w:i/>
          <w:iCs/>
          <w:color w:val="384049"/>
          <w:sz w:val="20"/>
          <w:szCs w:val="20"/>
        </w:rPr>
        <w:t>l’innovazione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dell’azienda nella cura del verde, oltre alle più recenti novità di prodotto che guideranno il futuro del giardinaggio</w:t>
      </w:r>
      <w:r w:rsidR="6B1C2DED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, come il </w:t>
      </w:r>
      <w:hyperlink r:id="rId13">
        <w:r w:rsidR="6B1C2DED" w:rsidRPr="003135BE">
          <w:rPr>
            <w:rStyle w:val="Collegamentoipertestuale"/>
            <w:rFonts w:ascii="Poppins" w:eastAsia="Poppins" w:hAnsi="Poppins" w:cs="Poppins"/>
            <w:sz w:val="20"/>
            <w:szCs w:val="20"/>
          </w:rPr>
          <w:t xml:space="preserve">Robot tagliaerba </w:t>
        </w:r>
        <w:r w:rsidR="6F0966A4" w:rsidRPr="003135BE">
          <w:rPr>
            <w:rStyle w:val="Collegamentoipertestuale"/>
            <w:rFonts w:ascii="Poppins" w:eastAsia="Poppins" w:hAnsi="Poppins" w:cs="Poppins"/>
            <w:sz w:val="20"/>
            <w:szCs w:val="20"/>
          </w:rPr>
          <w:t>autonomo</w:t>
        </w:r>
      </w:hyperlink>
      <w:r w:rsidR="6F0966A4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recentemente annunciato.</w:t>
      </w:r>
    </w:p>
    <w:p w14:paraId="61F6E83C" w14:textId="77777777" w:rsidR="00E4404A" w:rsidRPr="003135BE" w:rsidRDefault="00E4404A" w:rsidP="00E4404A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</w:p>
    <w:p w14:paraId="4E30CC55" w14:textId="18669775" w:rsidR="00E4404A" w:rsidRPr="003135BE" w:rsidRDefault="7956DCF5" w:rsidP="00E4404A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Il percorso sensoriale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e le</w:t>
      </w:r>
      <w:r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 xml:space="preserve"> </w:t>
      </w:r>
      <w:r w:rsidR="728A7645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 xml:space="preserve">installazioni </w:t>
      </w:r>
      <w:r w:rsidR="0C12EAFF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di design</w:t>
      </w:r>
      <w:r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 xml:space="preserve"> “Garden Guru”</w:t>
      </w:r>
      <w:r w:rsidR="0F35D600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728A7645" w:rsidRPr="003135BE">
        <w:rPr>
          <w:rFonts w:ascii="Poppins" w:eastAsia="Poppins" w:hAnsi="Poppins" w:cs="Poppins"/>
          <w:color w:val="384049"/>
          <w:sz w:val="20"/>
          <w:szCs w:val="20"/>
        </w:rPr>
        <w:t>realizzate da STIGA per l’occasione</w:t>
      </w:r>
      <w:r w:rsidR="0F35D600" w:rsidRPr="003135BE">
        <w:rPr>
          <w:rFonts w:ascii="Poppins" w:eastAsia="Poppins" w:hAnsi="Poppins" w:cs="Poppins"/>
          <w:color w:val="384049"/>
          <w:sz w:val="20"/>
          <w:szCs w:val="20"/>
        </w:rPr>
        <w:t>,</w:t>
      </w:r>
      <w:r w:rsidR="728A764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sono stat</w:t>
      </w:r>
      <w:r w:rsidR="01659A81" w:rsidRPr="003135BE">
        <w:rPr>
          <w:rFonts w:ascii="Poppins" w:eastAsia="Poppins" w:hAnsi="Poppins" w:cs="Poppins"/>
          <w:color w:val="384049"/>
          <w:sz w:val="20"/>
          <w:szCs w:val="20"/>
        </w:rPr>
        <w:t>i</w:t>
      </w:r>
      <w:r w:rsidR="0C12EAFF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728A7645" w:rsidRPr="003135BE">
        <w:rPr>
          <w:rFonts w:ascii="Poppins" w:eastAsia="Poppins" w:hAnsi="Poppins" w:cs="Poppins"/>
          <w:color w:val="384049"/>
          <w:sz w:val="20"/>
          <w:szCs w:val="20"/>
        </w:rPr>
        <w:t>accuratamente concepit</w:t>
      </w:r>
      <w:r w:rsidR="261BDB56" w:rsidRPr="003135BE">
        <w:rPr>
          <w:rFonts w:ascii="Poppins" w:eastAsia="Poppins" w:hAnsi="Poppins" w:cs="Poppins"/>
          <w:color w:val="384049"/>
          <w:sz w:val="20"/>
          <w:szCs w:val="20"/>
        </w:rPr>
        <w:t>i</w:t>
      </w:r>
      <w:r w:rsidR="728A764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e progettat</w:t>
      </w:r>
      <w:r w:rsidR="05DBA996" w:rsidRPr="003135BE">
        <w:rPr>
          <w:rFonts w:ascii="Poppins" w:eastAsia="Poppins" w:hAnsi="Poppins" w:cs="Poppins"/>
          <w:color w:val="384049"/>
          <w:sz w:val="20"/>
          <w:szCs w:val="20"/>
        </w:rPr>
        <w:t>i</w:t>
      </w:r>
      <w:r w:rsidR="728A764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6C9CBC0A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con l’obiettivo di </w:t>
      </w:r>
      <w:r w:rsidR="0C12EAFF" w:rsidRPr="003135BE">
        <w:rPr>
          <w:rFonts w:ascii="Poppins" w:eastAsia="Poppins" w:hAnsi="Poppins" w:cs="Poppins"/>
          <w:color w:val="384049"/>
          <w:sz w:val="20"/>
          <w:szCs w:val="20"/>
        </w:rPr>
        <w:t>far emergere</w:t>
      </w:r>
      <w:r w:rsidR="728A764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la filosofia dell’azienda che combina le capacità ingegneristiche con la passione per il giardinaggio, la logica della tecnologia con la magia della creatività</w:t>
      </w:r>
      <w:r w:rsidR="000B41C3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728A764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e, soprattutto, l’amore per la collettività con un profondo rispetto per la natura e il pianeta.  </w:t>
      </w:r>
    </w:p>
    <w:p w14:paraId="0C3B8434" w14:textId="624B809A" w:rsidR="001220CD" w:rsidRPr="003135BE" w:rsidRDefault="001220CD" w:rsidP="00E4404A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</w:p>
    <w:p w14:paraId="511D6DF6" w14:textId="7BE06469" w:rsidR="001220CD" w:rsidRPr="003135BE" w:rsidRDefault="737478B3" w:rsidP="6A30A5B4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color w:val="384049"/>
          <w:sz w:val="20"/>
          <w:szCs w:val="20"/>
        </w:rPr>
        <w:t>L</w:t>
      </w:r>
      <w:r w:rsidR="7956DCF5" w:rsidRPr="003135BE">
        <w:rPr>
          <w:rFonts w:ascii="Poppins" w:eastAsia="Poppins" w:hAnsi="Poppins" w:cs="Poppins"/>
          <w:color w:val="384049"/>
          <w:sz w:val="20"/>
          <w:szCs w:val="20"/>
        </w:rPr>
        <w:t>’esperienza sensoriale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ospitata da</w:t>
      </w:r>
      <w:r w:rsidR="47F0BB8B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 xml:space="preserve"> “</w:t>
      </w:r>
      <w:hyperlink r:id="rId14">
        <w:r w:rsidR="47F0BB8B" w:rsidRPr="003135BE">
          <w:rPr>
            <w:rStyle w:val="Collegamentoipertestuale"/>
            <w:rFonts w:ascii="Poppins" w:eastAsia="Poppins" w:hAnsi="Poppins" w:cs="Poppins"/>
            <w:b/>
            <w:bCs/>
            <w:sz w:val="20"/>
            <w:szCs w:val="20"/>
          </w:rPr>
          <w:t>Denis Pizzeria di Montagna</w:t>
        </w:r>
      </w:hyperlink>
      <w:r w:rsidR="47F0BB8B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 xml:space="preserve">” 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>consente a tutti i visitatori di uscire dal rumore della città ed entrare nella bellezza della natura attraverso un percorso guidato</w:t>
      </w:r>
      <w:r w:rsidR="63CE4A91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e 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>immersivo</w:t>
      </w:r>
      <w:r w:rsidR="2A0F4789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che vede protagoniste piante selezionate di tipo autoctono del territorio lombardo</w:t>
      </w:r>
      <w:r w:rsidR="6CCC4314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, integrate con altre piante ornamentali </w:t>
      </w:r>
      <w:r w:rsidR="40E43132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tipiche del territorio italiano. </w:t>
      </w:r>
      <w:r w:rsidR="6BDDFA5C" w:rsidRPr="003135BE">
        <w:rPr>
          <w:rFonts w:ascii="Poppins" w:eastAsia="Poppins" w:hAnsi="Poppins" w:cs="Poppins"/>
          <w:color w:val="384049"/>
          <w:sz w:val="20"/>
          <w:szCs w:val="20"/>
        </w:rPr>
        <w:t>Nel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giardino realizzato ad </w:t>
      </w:r>
      <w:r w:rsidR="59D6B4B0" w:rsidRPr="003135BE">
        <w:rPr>
          <w:rFonts w:ascii="Poppins" w:eastAsia="Poppins" w:hAnsi="Poppins" w:cs="Poppins"/>
          <w:color w:val="384049"/>
          <w:sz w:val="20"/>
          <w:szCs w:val="20"/>
        </w:rPr>
        <w:t>hoc va</w:t>
      </w:r>
      <w:r w:rsidR="6121183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così in scena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036A139E" w:rsidRPr="003135BE">
        <w:rPr>
          <w:rFonts w:ascii="Poppins" w:eastAsia="Poppins" w:hAnsi="Poppins" w:cs="Poppins"/>
          <w:color w:val="384049"/>
          <w:sz w:val="20"/>
          <w:szCs w:val="20"/>
        </w:rPr>
        <w:t>i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l </w:t>
      </w:r>
      <w:r w:rsidR="47F0BB8B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primo concerto di piante del Fuorisalone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: un’armonia di suoni e luci </w:t>
      </w:r>
      <w:r w:rsidR="0313F372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a cui </w:t>
      </w:r>
      <w:r w:rsidR="12CE37CA" w:rsidRPr="003135BE">
        <w:rPr>
          <w:rFonts w:ascii="Poppins" w:eastAsia="Poppins" w:hAnsi="Poppins" w:cs="Poppins"/>
          <w:color w:val="384049"/>
          <w:sz w:val="20"/>
          <w:szCs w:val="20"/>
        </w:rPr>
        <w:t>il visitatore</w:t>
      </w:r>
      <w:r w:rsidR="085D4D44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può dare vita tramite l’utilizzo di </w:t>
      </w:r>
      <w:r w:rsidR="572671E2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apposite </w:t>
      </w:r>
      <w:r w:rsidR="085D4D44" w:rsidRPr="003135BE">
        <w:rPr>
          <w:rFonts w:ascii="Poppins" w:eastAsia="Poppins" w:hAnsi="Poppins" w:cs="Poppins"/>
          <w:color w:val="384049"/>
          <w:sz w:val="20"/>
          <w:szCs w:val="20"/>
        </w:rPr>
        <w:t>consolle</w:t>
      </w:r>
      <w:r w:rsidR="006A714F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44948BC5" w:rsidRPr="003135BE">
        <w:rPr>
          <w:rFonts w:ascii="Poppins" w:eastAsia="Poppins" w:hAnsi="Poppins" w:cs="Poppins"/>
          <w:color w:val="384049"/>
          <w:sz w:val="20"/>
          <w:szCs w:val="20"/>
        </w:rPr>
        <w:t>che, collegate ad un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dispositivo ad elettrodi applicato alle foglie</w:t>
      </w:r>
      <w:r w:rsidR="2021792E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delle </w:t>
      </w:r>
      <w:r w:rsidR="192EED24" w:rsidRPr="003135BE">
        <w:rPr>
          <w:rFonts w:ascii="Poppins" w:eastAsia="Poppins" w:hAnsi="Poppins" w:cs="Poppins"/>
          <w:color w:val="384049"/>
          <w:sz w:val="20"/>
          <w:szCs w:val="20"/>
        </w:rPr>
        <w:t>piante</w:t>
      </w:r>
      <w:r w:rsidR="4DA04FA9" w:rsidRPr="003135BE">
        <w:rPr>
          <w:rFonts w:ascii="Poppins" w:eastAsia="Poppins" w:hAnsi="Poppins" w:cs="Poppins"/>
          <w:color w:val="384049"/>
          <w:sz w:val="20"/>
          <w:szCs w:val="20"/>
        </w:rPr>
        <w:t>,</w:t>
      </w:r>
      <w:r w:rsidR="192EED24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ne</w:t>
      </w:r>
      <w:r w:rsidR="21264DC0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consente</w:t>
      </w:r>
      <w:r w:rsidR="1E06609E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35158414" w:rsidRPr="003135BE">
        <w:rPr>
          <w:rFonts w:ascii="Poppins" w:eastAsia="Poppins" w:hAnsi="Poppins" w:cs="Poppins"/>
          <w:color w:val="384049"/>
          <w:sz w:val="20"/>
          <w:szCs w:val="20"/>
        </w:rPr>
        <w:t>il controllo</w:t>
      </w:r>
      <w:r w:rsidR="2FE1A82B" w:rsidRPr="003135BE">
        <w:rPr>
          <w:rFonts w:ascii="Poppins" w:eastAsia="Poppins" w:hAnsi="Poppins" w:cs="Poppins"/>
          <w:color w:val="384049"/>
          <w:sz w:val="20"/>
          <w:szCs w:val="20"/>
        </w:rPr>
        <w:t>.</w:t>
      </w:r>
      <w:r w:rsidR="35158414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69CA59DB" w:rsidRPr="003135BE">
        <w:rPr>
          <w:rFonts w:ascii="Poppins" w:eastAsia="Poppins" w:hAnsi="Poppins" w:cs="Poppins"/>
          <w:color w:val="384049"/>
          <w:sz w:val="20"/>
          <w:szCs w:val="20"/>
        </w:rPr>
        <w:t>A</w:t>
      </w:r>
      <w:r w:rsidR="2021792E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ppoggiando </w:t>
      </w:r>
      <w:r w:rsidR="41B7D642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semplicemente </w:t>
      </w:r>
      <w:r w:rsidR="2021792E" w:rsidRPr="003135BE">
        <w:rPr>
          <w:rFonts w:ascii="Poppins" w:eastAsia="Poppins" w:hAnsi="Poppins" w:cs="Poppins"/>
          <w:color w:val="384049"/>
          <w:sz w:val="20"/>
          <w:szCs w:val="20"/>
        </w:rPr>
        <w:t>le mani su a</w:t>
      </w:r>
      <w:r w:rsidR="2C19F505" w:rsidRPr="003135BE">
        <w:rPr>
          <w:rFonts w:ascii="Poppins" w:eastAsia="Poppins" w:hAnsi="Poppins" w:cs="Poppins"/>
          <w:color w:val="384049"/>
          <w:sz w:val="20"/>
          <w:szCs w:val="20"/>
        </w:rPr>
        <w:t>pposite aree che attivano i singoli suoni</w:t>
      </w:r>
      <w:r w:rsidR="0E08FBC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, </w:t>
      </w:r>
      <w:r w:rsidR="2B87B701" w:rsidRPr="003135BE">
        <w:rPr>
          <w:rFonts w:ascii="Poppins" w:eastAsia="Poppins" w:hAnsi="Poppins" w:cs="Poppins"/>
          <w:color w:val="384049"/>
          <w:sz w:val="20"/>
          <w:szCs w:val="20"/>
        </w:rPr>
        <w:t>l’utente</w:t>
      </w:r>
      <w:r w:rsidR="3BD80847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7CD37A1D" w:rsidRPr="003135BE">
        <w:rPr>
          <w:rFonts w:ascii="Poppins" w:eastAsia="Poppins" w:hAnsi="Poppins" w:cs="Poppins"/>
          <w:color w:val="384049"/>
          <w:sz w:val="20"/>
          <w:szCs w:val="20"/>
        </w:rPr>
        <w:t>c</w:t>
      </w:r>
      <w:r w:rsidR="0E08FBC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rea </w:t>
      </w:r>
      <w:r w:rsidR="02DF5B4D" w:rsidRPr="003135BE">
        <w:rPr>
          <w:rFonts w:ascii="Poppins" w:eastAsia="Poppins" w:hAnsi="Poppins" w:cs="Poppins"/>
          <w:color w:val="384049"/>
          <w:sz w:val="20"/>
          <w:szCs w:val="20"/>
        </w:rPr>
        <w:t>un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flusso continuo di musica, 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lastRenderedPageBreak/>
        <w:t xml:space="preserve">un coro di "voci" che accompagnato da un suggestivo gioco di </w:t>
      </w:r>
      <w:r w:rsidR="7F89EEF3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luci, produce </w:t>
      </w:r>
      <w:r w:rsidR="47F0BB8B" w:rsidRPr="003135BE">
        <w:rPr>
          <w:rFonts w:ascii="Poppins" w:eastAsia="Poppins" w:hAnsi="Poppins" w:cs="Poppins"/>
          <w:color w:val="384049"/>
          <w:sz w:val="20"/>
          <w:szCs w:val="20"/>
        </w:rPr>
        <w:t>una sinfonia che pervade lo spazio.</w:t>
      </w:r>
      <w:r w:rsidR="4CDFFF00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</w:p>
    <w:p w14:paraId="559D61D1" w14:textId="6B14CC38" w:rsidR="7DAE48C1" w:rsidRPr="003135BE" w:rsidRDefault="7DAE48C1" w:rsidP="3D03630C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</w:p>
    <w:p w14:paraId="44C14E77" w14:textId="01D06AFA" w:rsidR="00F923D4" w:rsidRPr="003135BE" w:rsidRDefault="00F923D4" w:rsidP="3D03630C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color w:val="384049"/>
          <w:sz w:val="20"/>
          <w:szCs w:val="20"/>
        </w:rPr>
        <w:t>Al termine del percorso</w:t>
      </w:r>
      <w:r w:rsidR="359CDF48" w:rsidRPr="003135BE">
        <w:rPr>
          <w:rFonts w:ascii="Poppins" w:eastAsia="Poppins" w:hAnsi="Poppins" w:cs="Poppins"/>
          <w:color w:val="384049"/>
          <w:sz w:val="20"/>
          <w:szCs w:val="20"/>
        </w:rPr>
        <w:t>,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i visitatori </w:t>
      </w:r>
      <w:r w:rsidR="3CA1367C" w:rsidRPr="003135BE">
        <w:rPr>
          <w:rFonts w:ascii="Poppins" w:eastAsia="Poppins" w:hAnsi="Poppins" w:cs="Poppins"/>
          <w:color w:val="384049"/>
          <w:sz w:val="20"/>
          <w:szCs w:val="20"/>
        </w:rPr>
        <w:t>hanno l’opportunità di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scoprire </w:t>
      </w:r>
      <w:r w:rsidR="79B9FA22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alcuni interessanti insight che </w:t>
      </w:r>
      <w:r w:rsidR="4496AC1C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confermano quanto i </w:t>
      </w:r>
      <w:r w:rsidR="79B9FA22" w:rsidRPr="003135BE">
        <w:rPr>
          <w:rFonts w:ascii="Poppins" w:eastAsia="Poppins" w:hAnsi="Poppins" w:cs="Poppins"/>
          <w:color w:val="384049"/>
          <w:sz w:val="20"/>
          <w:szCs w:val="20"/>
        </w:rPr>
        <w:t>giardini</w:t>
      </w:r>
      <w:r w:rsidR="5442C44F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siano importanti</w:t>
      </w:r>
      <w:r w:rsidR="79B9FA22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per il nostro pianeta</w:t>
      </w:r>
      <w:r w:rsidR="00F8056C">
        <w:rPr>
          <w:rFonts w:ascii="Poppins" w:eastAsia="Poppins" w:hAnsi="Poppins" w:cs="Poppins"/>
          <w:color w:val="384049"/>
          <w:sz w:val="20"/>
          <w:szCs w:val="20"/>
        </w:rPr>
        <w:t>.</w:t>
      </w:r>
      <w:r w:rsidR="3C2EF35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2F42CFF2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L'obiettivo è dimostrare che ognuno di noi può fare del </w:t>
      </w:r>
      <w:r w:rsidR="3F9E090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proprio </w:t>
      </w:r>
      <w:r w:rsidR="2F42CFF2" w:rsidRPr="003135BE">
        <w:rPr>
          <w:rFonts w:ascii="Poppins" w:eastAsia="Poppins" w:hAnsi="Poppins" w:cs="Poppins"/>
          <w:color w:val="384049"/>
          <w:sz w:val="20"/>
          <w:szCs w:val="20"/>
        </w:rPr>
        <w:t>meglio per salvaguardare questi ecosistemi attraverso una cura responsabile e sfruttando le tecnologie all'avanguardia offerte da STIGA.</w:t>
      </w:r>
    </w:p>
    <w:p w14:paraId="0A94D5AB" w14:textId="0BE4D0B8" w:rsidR="7DAE48C1" w:rsidRPr="003135BE" w:rsidRDefault="7DAE48C1" w:rsidP="7DAE48C1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</w:p>
    <w:p w14:paraId="7D107C8E" w14:textId="5EBA0A46" w:rsidR="001220CD" w:rsidRPr="003135BE" w:rsidRDefault="6BED283B" w:rsidP="00996B4E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Il forte legame esistente tra </w:t>
      </w:r>
      <w:r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uomo e natura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34703E4F" w:rsidRPr="003135BE">
        <w:rPr>
          <w:rFonts w:ascii="Poppins" w:eastAsia="Poppins" w:hAnsi="Poppins" w:cs="Poppins"/>
          <w:color w:val="384049"/>
          <w:sz w:val="20"/>
          <w:szCs w:val="20"/>
        </w:rPr>
        <w:t>rivive al Fuorisalone anche attraverso i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61DB725F" w:rsidRPr="003135BE">
        <w:rPr>
          <w:rFonts w:ascii="Poppins" w:eastAsia="Poppins" w:hAnsi="Poppins" w:cs="Poppins"/>
          <w:color w:val="384049"/>
          <w:sz w:val="20"/>
          <w:szCs w:val="20"/>
        </w:rPr>
        <w:t>"</w:t>
      </w:r>
      <w:r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Garden Guru</w:t>
      </w:r>
      <w:r w:rsidR="61DB725F" w:rsidRPr="003135BE">
        <w:rPr>
          <w:rFonts w:ascii="Poppins" w:eastAsia="Poppins" w:hAnsi="Poppins" w:cs="Poppins"/>
          <w:color w:val="384049"/>
          <w:sz w:val="20"/>
          <w:szCs w:val="20"/>
        </w:rPr>
        <w:t>"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, innovative installazioni realizzate in collaborazione con il designer </w:t>
      </w:r>
      <w:r w:rsidR="01628D4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di fama 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internazionale </w:t>
      </w:r>
      <w:hyperlink r:id="rId15">
        <w:r w:rsidRPr="003135BE">
          <w:rPr>
            <w:rStyle w:val="Collegamentoipertestuale"/>
            <w:rFonts w:ascii="Poppins" w:eastAsia="Poppins" w:hAnsi="Poppins" w:cs="Poppins"/>
            <w:sz w:val="20"/>
            <w:szCs w:val="20"/>
          </w:rPr>
          <w:t>Matteo Cibic</w:t>
        </w:r>
      </w:hyperlink>
      <w:r w:rsidR="282E39A3" w:rsidRPr="003135BE">
        <w:rPr>
          <w:rFonts w:ascii="Poppins" w:eastAsia="Poppins" w:hAnsi="Poppins" w:cs="Poppins"/>
          <w:color w:val="384049"/>
          <w:sz w:val="20"/>
          <w:szCs w:val="20"/>
        </w:rPr>
        <w:t>, posizionate in alcuni punti strategici della città</w:t>
      </w:r>
      <w:r w:rsidR="6741E77E" w:rsidRPr="003135BE">
        <w:rPr>
          <w:rFonts w:ascii="Poppins" w:eastAsia="Poppins" w:hAnsi="Poppins" w:cs="Poppins"/>
          <w:color w:val="384049"/>
          <w:sz w:val="20"/>
          <w:szCs w:val="20"/>
        </w:rPr>
        <w:t>, in particolare all’interno e nei dintorni del Design District di Milano</w:t>
      </w:r>
      <w:r w:rsidR="282E39A3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: 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>Largo La Foppa</w:t>
      </w:r>
      <w:r w:rsidR="282E39A3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, 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>C.so Garibaldi 127</w:t>
      </w:r>
      <w:r w:rsidR="721CAFC8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-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ang</w:t>
      </w:r>
      <w:r w:rsidR="282E39A3" w:rsidRPr="003135BE">
        <w:rPr>
          <w:rFonts w:ascii="Poppins" w:eastAsia="Poppins" w:hAnsi="Poppins" w:cs="Poppins"/>
          <w:color w:val="384049"/>
          <w:sz w:val="20"/>
          <w:szCs w:val="20"/>
        </w:rPr>
        <w:t>.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Piazza XXV </w:t>
      </w:r>
      <w:r w:rsidR="7D432206" w:rsidRPr="003135BE">
        <w:rPr>
          <w:rFonts w:ascii="Poppins" w:eastAsia="Poppins" w:hAnsi="Poppins" w:cs="Poppins"/>
          <w:color w:val="384049"/>
          <w:sz w:val="20"/>
          <w:szCs w:val="20"/>
        </w:rPr>
        <w:t>Aprile</w:t>
      </w:r>
      <w:r w:rsidR="2F0B1BFB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-</w:t>
      </w:r>
      <w:r w:rsidR="7D432206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e</w:t>
      </w:r>
      <w:r w:rsidR="282E39A3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>Via Statuto 16 nei pressi di Denis Pizzeria di Montagna</w:t>
      </w:r>
      <w:r w:rsidR="282E39A3" w:rsidRPr="003135BE">
        <w:rPr>
          <w:rFonts w:ascii="Poppins" w:eastAsia="Poppins" w:hAnsi="Poppins" w:cs="Poppins"/>
          <w:color w:val="384049"/>
          <w:sz w:val="20"/>
          <w:szCs w:val="20"/>
        </w:rPr>
        <w:t>.</w:t>
      </w:r>
    </w:p>
    <w:p w14:paraId="6C549545" w14:textId="57767231" w:rsidR="001220CD" w:rsidRPr="003135BE" w:rsidRDefault="4EC55BAA" w:rsidP="3D03630C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color w:val="384049"/>
          <w:sz w:val="20"/>
          <w:szCs w:val="20"/>
        </w:rPr>
        <w:t>Inquadrando il QR CODE presente su</w:t>
      </w:r>
      <w:r w:rsidR="4C59648C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i Garden Guru, </w:t>
      </w:r>
      <w:r w:rsidR="1564CC0C" w:rsidRPr="003135BE">
        <w:rPr>
          <w:rFonts w:ascii="Poppins" w:eastAsia="Poppins" w:hAnsi="Poppins" w:cs="Poppins"/>
          <w:color w:val="384049"/>
          <w:sz w:val="20"/>
          <w:szCs w:val="20"/>
        </w:rPr>
        <w:t>è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possibile </w:t>
      </w:r>
      <w:r w:rsidR="57B4339C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accedere a contenuti unici per scoprire </w:t>
      </w:r>
      <w:r w:rsidR="583865BE" w:rsidRPr="003135BE">
        <w:rPr>
          <w:rFonts w:ascii="Poppins" w:eastAsia="Poppins" w:hAnsi="Poppins" w:cs="Poppins"/>
          <w:color w:val="384049"/>
          <w:sz w:val="20"/>
          <w:szCs w:val="20"/>
        </w:rPr>
        <w:t>ulteriori dettagli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in merito </w:t>
      </w:r>
      <w:r w:rsidR="4C59648C" w:rsidRPr="003135BE">
        <w:rPr>
          <w:rFonts w:ascii="Poppins" w:eastAsia="Poppins" w:hAnsi="Poppins" w:cs="Poppins"/>
          <w:color w:val="384049"/>
          <w:sz w:val="20"/>
          <w:szCs w:val="20"/>
        </w:rPr>
        <w:t>alle opere stesse</w:t>
      </w:r>
      <w:r w:rsidR="1564CC0C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e </w:t>
      </w:r>
      <w:r w:rsidR="78E5F32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alla </w:t>
      </w:r>
      <w:r w:rsidR="5338D219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location, </w:t>
      </w:r>
      <w:r w:rsidR="5F5B70AD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maggiori informazioni sui </w:t>
      </w:r>
      <w:r w:rsidR="5338D219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valori di STIGA e </w:t>
      </w:r>
      <w:r w:rsidR="21DE51A5"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sul </w:t>
      </w:r>
      <w:r w:rsidR="5338D219" w:rsidRPr="003135BE">
        <w:rPr>
          <w:rFonts w:ascii="Poppins" w:eastAsia="Poppins" w:hAnsi="Poppins" w:cs="Poppins"/>
          <w:color w:val="384049"/>
          <w:sz w:val="20"/>
          <w:szCs w:val="20"/>
        </w:rPr>
        <w:t>concetto di #MyPatchOfGreen</w:t>
      </w:r>
      <w:r w:rsidR="4C59648C" w:rsidRPr="003135BE">
        <w:rPr>
          <w:rFonts w:ascii="Poppins" w:eastAsia="Poppins" w:hAnsi="Poppins" w:cs="Poppins"/>
          <w:color w:val="384049"/>
          <w:sz w:val="20"/>
          <w:szCs w:val="20"/>
        </w:rPr>
        <w:t>.</w:t>
      </w:r>
    </w:p>
    <w:p w14:paraId="738315ED" w14:textId="0985DC7C" w:rsidR="006F41E1" w:rsidRPr="003135BE" w:rsidRDefault="006F41E1" w:rsidP="3D03630C">
      <w:pPr>
        <w:jc w:val="both"/>
        <w:rPr>
          <w:rFonts w:ascii="Poppins" w:eastAsia="Poppins" w:hAnsi="Poppins" w:cs="Poppins"/>
          <w:color w:val="384049"/>
          <w:spacing w:val="3"/>
          <w:sz w:val="20"/>
          <w:szCs w:val="20"/>
          <w:shd w:val="clear" w:color="auto" w:fill="FFFFFF"/>
        </w:rPr>
      </w:pPr>
    </w:p>
    <w:p w14:paraId="3B09B842" w14:textId="32E24FDA" w:rsidR="5954E870" w:rsidRPr="003135BE" w:rsidRDefault="5954E870" w:rsidP="3D03630C">
      <w:pPr>
        <w:jc w:val="both"/>
        <w:rPr>
          <w:rFonts w:ascii="Poppins" w:eastAsia="Poppins" w:hAnsi="Poppins" w:cs="Poppins"/>
          <w:i/>
          <w:iCs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“STIGA è</w:t>
      </w:r>
      <w:r w:rsidR="0E1D2DAC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la prima azienda del settore a</w:t>
      </w:r>
      <w:r w:rsidR="4F27F981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d essere presente a quello che a livello internazionale</w:t>
      </w:r>
      <w:r w:rsidR="5C50FFC8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è</w:t>
      </w:r>
      <w:r w:rsidR="4F27F981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</w:t>
      </w:r>
      <w:r w:rsidR="0E1D2DAC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l’evento annuale più importante per gli appassionati di design</w:t>
      </w:r>
      <w:r w:rsidR="4F27F981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, u</w:t>
      </w:r>
      <w:r w:rsidR="0E1D2DAC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n</w:t>
      </w:r>
      <w:r w:rsidR="4F27F981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appuntamento</w:t>
      </w:r>
      <w:r w:rsidR="0E1D2DAC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</w:t>
      </w:r>
      <w:r w:rsidR="4F27F981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al quale siamo molto orgogliosi di partecipare – </w:t>
      </w:r>
      <w:r w:rsidR="4F27F981" w:rsidRPr="003135BE">
        <w:rPr>
          <w:rFonts w:ascii="Poppins" w:eastAsia="Poppins" w:hAnsi="Poppins" w:cs="Poppins"/>
          <w:color w:val="384049"/>
          <w:sz w:val="20"/>
          <w:szCs w:val="20"/>
        </w:rPr>
        <w:t>commenta</w:t>
      </w:r>
      <w:r w:rsidR="4F27F981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</w:t>
      </w:r>
      <w:r w:rsidR="4F27F981"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Giacomo Tesolin, Direttore Marketing Gruppo STIGA</w:t>
      </w:r>
      <w:r w:rsidR="4F27F981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– </w:t>
      </w:r>
      <w:r w:rsidR="78C85D62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"Il</w:t>
      </w:r>
      <w:r w:rsidR="1ED5A3B8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 xml:space="preserve"> </w:t>
      </w:r>
      <w:r w:rsidR="78C85D62" w:rsidRPr="003135BE">
        <w:rPr>
          <w:rFonts w:ascii="Poppins" w:eastAsia="Poppins" w:hAnsi="Poppins" w:cs="Poppins"/>
          <w:i/>
          <w:iCs/>
          <w:color w:val="384049"/>
          <w:sz w:val="20"/>
          <w:szCs w:val="20"/>
        </w:rPr>
        <w:t>Fuorisalone rappresenta per noi un'importante occasione per sensibilizzare l'opinione pubblica su temi importanti che riguardano il nostro settore e il pianeta e per continuare a confrontarci con i consumatori in prima persona, permettendoci di ascoltare e analizzare le esigenze in continua evoluzione del nostro mercato. Questo approccio ci porta, in ultima analisi, a creare prodotti e campagne leader nel settore e radicati nell'innovazione tecnologica e nella sostenibilità, come il nostro Robot Autonomo lanciato di recente".</w:t>
      </w:r>
    </w:p>
    <w:p w14:paraId="4BA2D371" w14:textId="77777777" w:rsidR="00653512" w:rsidRPr="003135BE" w:rsidRDefault="00653512" w:rsidP="00AC6F33">
      <w:pPr>
        <w:jc w:val="both"/>
        <w:rPr>
          <w:rFonts w:ascii="Poppins" w:eastAsia="Poppins" w:hAnsi="Poppins" w:cs="Poppins"/>
          <w:color w:val="384049"/>
          <w:sz w:val="20"/>
          <w:szCs w:val="20"/>
        </w:rPr>
      </w:pPr>
    </w:p>
    <w:p w14:paraId="78D9501A" w14:textId="390EF3FA" w:rsidR="00653512" w:rsidRPr="003135BE" w:rsidRDefault="3D03630C" w:rsidP="3D03630C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Poppins" w:eastAsia="Poppins" w:hAnsi="Poppins" w:cs="Poppins"/>
          <w:color w:val="384049"/>
          <w:sz w:val="20"/>
          <w:szCs w:val="20"/>
        </w:rPr>
      </w:pP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Autonomo, smart e sostenibile, l'innovazione tecnologica protagonista dell'esperienza STIGA #MyPatchOfGreen al Fuorisalone è </w:t>
      </w:r>
      <w:r w:rsidRPr="003135BE">
        <w:rPr>
          <w:rFonts w:ascii="Poppins" w:eastAsia="Poppins" w:hAnsi="Poppins" w:cs="Poppins"/>
          <w:b/>
          <w:bCs/>
          <w:color w:val="384049"/>
          <w:sz w:val="20"/>
          <w:szCs w:val="20"/>
        </w:rPr>
        <w:t>STIGA A1500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>. Rivoluzionando la cura del giardino, il robot autonomo vanta oltre 30 brevetti tecnologici e di design, essendo stato concepito per aiutare le persone a realizzare splendidi giardini con prati naturalmente più sani. Grazie alla sua tecnologia predittiva all'avanguardia, trasforma il garden care prendendosi cura del giardino in completa autonomia, senza</w:t>
      </w:r>
      <w:r w:rsidR="000B41C3">
        <w:rPr>
          <w:rFonts w:ascii="Poppins" w:eastAsia="Poppins" w:hAnsi="Poppins" w:cs="Poppins"/>
          <w:color w:val="384049"/>
          <w:sz w:val="20"/>
          <w:szCs w:val="20"/>
        </w:rPr>
        <w:t xml:space="preserve"> dover installare </w:t>
      </w:r>
      <w:r w:rsidR="00C02101">
        <w:rPr>
          <w:rFonts w:ascii="Poppins" w:eastAsia="Poppins" w:hAnsi="Poppins" w:cs="Poppins"/>
          <w:color w:val="384049"/>
          <w:sz w:val="20"/>
          <w:szCs w:val="20"/>
        </w:rPr>
        <w:t xml:space="preserve">a terra </w:t>
      </w:r>
      <w:r w:rsidR="000B41C3">
        <w:rPr>
          <w:rFonts w:ascii="Poppins" w:eastAsia="Poppins" w:hAnsi="Poppins" w:cs="Poppins"/>
          <w:color w:val="384049"/>
          <w:sz w:val="20"/>
          <w:szCs w:val="20"/>
        </w:rPr>
        <w:t>alcun filo perimentrale e quindi senza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="000B41C3">
        <w:rPr>
          <w:rFonts w:ascii="Poppins" w:eastAsia="Poppins" w:hAnsi="Poppins" w:cs="Poppins"/>
          <w:color w:val="384049"/>
          <w:sz w:val="20"/>
          <w:szCs w:val="20"/>
        </w:rPr>
        <w:t>l’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>intervento da parte del proprietario. È infatti in grado di riconoscere dove e quanto tagliare e di evitare gli ostacoli presenti nel giardino, come barbecue</w:t>
      </w:r>
      <w:r w:rsidR="000B41C3">
        <w:rPr>
          <w:rFonts w:ascii="Poppins" w:eastAsia="Poppins" w:hAnsi="Poppins" w:cs="Poppins"/>
          <w:color w:val="384049"/>
          <w:sz w:val="20"/>
          <w:szCs w:val="20"/>
        </w:rPr>
        <w:t xml:space="preserve"> </w:t>
      </w:r>
      <w:r w:rsidRPr="003135BE">
        <w:rPr>
          <w:rFonts w:ascii="Poppins" w:eastAsia="Poppins" w:hAnsi="Poppins" w:cs="Poppins"/>
          <w:color w:val="384049"/>
          <w:sz w:val="20"/>
          <w:szCs w:val="20"/>
        </w:rPr>
        <w:t>o elementi naturali. STIGA A1500 è il primo Robot tagliaerba al mondo che può essere lasciato libero di svolgere il proprio lavoro</w:t>
      </w:r>
      <w:r w:rsidR="0098296D">
        <w:rPr>
          <w:rFonts w:ascii="Poppins" w:eastAsia="Poppins" w:hAnsi="Poppins" w:cs="Poppins"/>
          <w:color w:val="384049"/>
          <w:sz w:val="20"/>
          <w:szCs w:val="20"/>
        </w:rPr>
        <w:t xml:space="preserve">, </w:t>
      </w:r>
      <w:r w:rsidR="0098296D" w:rsidRPr="0098296D">
        <w:rPr>
          <w:rFonts w:ascii="Poppins" w:eastAsia="Poppins" w:hAnsi="Poppins" w:cs="Poppins"/>
          <w:color w:val="384049"/>
          <w:sz w:val="20"/>
          <w:szCs w:val="20"/>
        </w:rPr>
        <w:t xml:space="preserve">dando </w:t>
      </w:r>
      <w:r w:rsidR="0098296D">
        <w:rPr>
          <w:rFonts w:ascii="Poppins" w:eastAsia="Poppins" w:hAnsi="Poppins" w:cs="Poppins"/>
          <w:color w:val="384049"/>
          <w:sz w:val="20"/>
          <w:szCs w:val="20"/>
        </w:rPr>
        <w:t>all’utente</w:t>
      </w:r>
      <w:r w:rsidR="0098296D" w:rsidRPr="0098296D">
        <w:rPr>
          <w:rFonts w:ascii="Poppins" w:eastAsia="Poppins" w:hAnsi="Poppins" w:cs="Poppins"/>
          <w:color w:val="384049"/>
          <w:sz w:val="20"/>
          <w:szCs w:val="20"/>
        </w:rPr>
        <w:t xml:space="preserve"> la sicurezza di ritrovare il proprio prato curato e </w:t>
      </w:r>
      <w:r w:rsidR="00C02101">
        <w:rPr>
          <w:rFonts w:ascii="Poppins" w:eastAsia="Poppins" w:hAnsi="Poppins" w:cs="Poppins"/>
          <w:color w:val="384049"/>
          <w:sz w:val="20"/>
          <w:szCs w:val="20"/>
        </w:rPr>
        <w:t>rigoglioso.</w:t>
      </w:r>
    </w:p>
    <w:p w14:paraId="1FBEB18E" w14:textId="62AB532B" w:rsidR="00653512" w:rsidRPr="003135BE" w:rsidRDefault="00653512" w:rsidP="3D03630C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Poppins" w:eastAsia="Poppins" w:hAnsi="Poppins" w:cs="Poppins"/>
          <w:color w:val="384049"/>
          <w:sz w:val="20"/>
          <w:szCs w:val="20"/>
        </w:rPr>
      </w:pPr>
    </w:p>
    <w:p w14:paraId="2E15661B" w14:textId="72A71BBD" w:rsidR="3D03630C" w:rsidRPr="003135BE" w:rsidRDefault="3D03630C" w:rsidP="3D03630C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Poppins" w:eastAsia="Poppins" w:hAnsi="Poppins" w:cs="Poppins"/>
          <w:color w:val="384049"/>
          <w:sz w:val="20"/>
          <w:szCs w:val="20"/>
        </w:rPr>
      </w:pPr>
    </w:p>
    <w:p w14:paraId="2AE972B1" w14:textId="116F6EC6" w:rsidR="39363CEF" w:rsidRPr="003135BE" w:rsidRDefault="39363CEF" w:rsidP="3D03630C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Poppins" w:eastAsia="Poppins" w:hAnsi="Poppins" w:cs="Poppins"/>
          <w:color w:val="384049"/>
          <w:sz w:val="20"/>
          <w:szCs w:val="20"/>
          <w:u w:val="single"/>
        </w:rPr>
      </w:pPr>
      <w:r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 xml:space="preserve">L'esperienza #MyPatchOfGreen, ospitata </w:t>
      </w:r>
      <w:r w:rsidR="75C115AD"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 xml:space="preserve">da </w:t>
      </w:r>
      <w:r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>Denis</w:t>
      </w:r>
      <w:r w:rsidR="52D63CAF"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 xml:space="preserve"> Pizzeria</w:t>
      </w:r>
      <w:r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 xml:space="preserve"> di Montagna, </w:t>
      </w:r>
      <w:r w:rsidR="1B54B82D"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 xml:space="preserve">è </w:t>
      </w:r>
      <w:r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 xml:space="preserve">disponibile con ingresso gratuito </w:t>
      </w:r>
      <w:r w:rsidR="2DFF647B"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>a</w:t>
      </w:r>
      <w:r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 xml:space="preserve">l pubblico tutti i giorni dalle 10.00 alle 19.00 (ad eccezione degli eventi speciali) per tutta la settimana </w:t>
      </w:r>
      <w:r w:rsidR="3F51F5C4" w:rsidRPr="003135BE">
        <w:rPr>
          <w:rFonts w:ascii="Poppins" w:eastAsia="Poppins" w:hAnsi="Poppins" w:cs="Poppins"/>
          <w:color w:val="384049"/>
          <w:sz w:val="20"/>
          <w:szCs w:val="20"/>
          <w:u w:val="single"/>
        </w:rPr>
        <w:t>della Design Week.</w:t>
      </w:r>
    </w:p>
    <w:p w14:paraId="36A41341" w14:textId="77777777" w:rsidR="005A5F07" w:rsidRDefault="005A5F07" w:rsidP="00D50FC5">
      <w:pPr>
        <w:jc w:val="both"/>
        <w:rPr>
          <w:rFonts w:ascii="Poppins" w:eastAsia="Poppins" w:hAnsi="Poppins" w:cs="Poppins"/>
          <w:color w:val="384049"/>
        </w:rPr>
      </w:pPr>
    </w:p>
    <w:p w14:paraId="22C9368C" w14:textId="77777777" w:rsidR="004904E5" w:rsidRDefault="79837B2A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 w:rsidRPr="7DAE48C1">
        <w:rPr>
          <w:rFonts w:ascii="Poppins" w:eastAsia="Poppins" w:hAnsi="Poppins" w:cs="Poppins"/>
          <w:b/>
          <w:bCs/>
          <w:color w:val="384049"/>
          <w:sz w:val="18"/>
          <w:szCs w:val="18"/>
          <w:u w:val="single"/>
        </w:rPr>
        <w:t>A proposito del gruppo STIGA</w:t>
      </w:r>
      <w:r w:rsidRPr="7DAE48C1"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1C3E6E21" w14:textId="77777777" w:rsidR="004904E5" w:rsidRDefault="004904E5" w:rsidP="004904E5">
      <w:pPr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</w:t>
      </w:r>
    </w:p>
    <w:p w14:paraId="2213B697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color w:val="384049"/>
          <w:sz w:val="18"/>
          <w:szCs w:val="18"/>
        </w:rPr>
        <w:t xml:space="preserve">Il Gruppo STIGA è tra i principali produttori e distributori europei di macchine e attrezzature da giardino. Il Gruppo è composto da cinque marchi, che, nel loro insieme, rappresentano oltre 100 anni di esperienza nel settore: oltre al marchio premium Stiga, fanno capo al Gruppo i brand Alpina, Mountfield, Castelgarden e Atco. Il Gruppo STIGA vende ogni anno oltre un milione di macchine da giardinaggio e opera in 70 Paesi nel mondo; con una forza lavoro di oltre 1.300 persone, STIGA dispone di tre stabilimenti produttivi: uno nella sede di Castelfranco Veneto (Treviso), uno in Slovacchia e uno in Cina. Il Gruppo conta inoltre 14 uffici commerciali in Europa. </w:t>
      </w:r>
      <w:hyperlink r:id="rId16">
        <w:r>
          <w:rPr>
            <w:rFonts w:ascii="Poppins" w:eastAsia="Poppins" w:hAnsi="Poppins" w:cs="Poppins"/>
            <w:color w:val="0563C1"/>
            <w:sz w:val="18"/>
            <w:szCs w:val="18"/>
            <w:u w:val="single"/>
          </w:rPr>
          <w:t>www.stiga.com</w:t>
        </w:r>
      </w:hyperlink>
      <w:r>
        <w:rPr>
          <w:rFonts w:ascii="Poppins" w:eastAsia="Poppins" w:hAnsi="Poppins" w:cs="Poppins"/>
          <w:color w:val="38404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84049"/>
          <w:sz w:val="18"/>
          <w:szCs w:val="18"/>
        </w:rPr>
        <w:t>  </w:t>
      </w: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69508716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515B34BA" w14:textId="6258B210" w:rsidR="004904E5" w:rsidRPr="001C0200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 w:rsidRPr="001C0200">
        <w:rPr>
          <w:rFonts w:ascii="Poppins" w:eastAsia="Poppins" w:hAnsi="Poppins" w:cs="Poppins"/>
          <w:b/>
          <w:color w:val="384049"/>
          <w:sz w:val="18"/>
          <w:szCs w:val="18"/>
        </w:rPr>
        <w:t>Contatti stampa</w:t>
      </w:r>
      <w:r w:rsidRPr="001C0200">
        <w:rPr>
          <w:rFonts w:ascii="Poppins" w:eastAsia="Poppins" w:hAnsi="Poppins" w:cs="Poppins"/>
          <w:color w:val="384049"/>
          <w:sz w:val="18"/>
          <w:szCs w:val="18"/>
        </w:rPr>
        <w:t xml:space="preserve">: </w:t>
      </w:r>
      <w:hyperlink r:id="rId17">
        <w:r w:rsidRPr="001C0200">
          <w:rPr>
            <w:rFonts w:ascii="Poppins" w:eastAsia="Poppins" w:hAnsi="Poppins" w:cs="Poppins"/>
            <w:color w:val="0563C1"/>
            <w:sz w:val="18"/>
            <w:szCs w:val="18"/>
            <w:u w:val="single"/>
          </w:rPr>
          <w:t>martina.schiavon@stiga.com</w:t>
        </w:r>
      </w:hyperlink>
      <w:r w:rsidRPr="001C0200"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7FB3FA0F" w14:textId="77777777" w:rsidR="00C13FC6" w:rsidRPr="001C0200" w:rsidRDefault="00C13FC6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</w:p>
    <w:p w14:paraId="7D571F05" w14:textId="77777777" w:rsidR="00C13FC6" w:rsidRPr="001C0200" w:rsidRDefault="00C13FC6" w:rsidP="004904E5">
      <w:pPr>
        <w:jc w:val="both"/>
        <w:rPr>
          <w:rFonts w:ascii="Poppins" w:eastAsia="Poppins" w:hAnsi="Poppins" w:cs="Poppins"/>
          <w:b/>
          <w:bCs/>
          <w:color w:val="384049"/>
          <w:sz w:val="18"/>
          <w:szCs w:val="18"/>
        </w:rPr>
      </w:pPr>
      <w:r w:rsidRPr="001C0200">
        <w:rPr>
          <w:rFonts w:ascii="Poppins" w:eastAsia="Poppins" w:hAnsi="Poppins" w:cs="Poppins"/>
          <w:b/>
          <w:bCs/>
          <w:color w:val="384049"/>
          <w:sz w:val="18"/>
          <w:szCs w:val="18"/>
        </w:rPr>
        <w:t xml:space="preserve">Contatti ufficio stampa Edelman: </w:t>
      </w:r>
    </w:p>
    <w:p w14:paraId="5059BD4D" w14:textId="731806EE" w:rsidR="00C13FC6" w:rsidRPr="001C0200" w:rsidRDefault="00000000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hyperlink r:id="rId18" w:history="1">
        <w:r w:rsidR="00C13FC6" w:rsidRPr="001C0200">
          <w:rPr>
            <w:rStyle w:val="Collegamentoipertestuale"/>
            <w:rFonts w:ascii="Poppins" w:eastAsia="Poppins" w:hAnsi="Poppins" w:cs="Poppins"/>
            <w:sz w:val="18"/>
            <w:szCs w:val="18"/>
          </w:rPr>
          <w:t>enrica.pezzi@edelman.com</w:t>
        </w:r>
      </w:hyperlink>
    </w:p>
    <w:p w14:paraId="53EB1E9A" w14:textId="584ACDB6" w:rsidR="00C13FC6" w:rsidRDefault="00000000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hyperlink r:id="rId19" w:history="1">
        <w:r w:rsidR="001C0200" w:rsidRPr="00FF02CA">
          <w:rPr>
            <w:rStyle w:val="Collegamentoipertestuale"/>
            <w:rFonts w:ascii="Poppins" w:eastAsia="Poppins" w:hAnsi="Poppins" w:cs="Poppins"/>
            <w:sz w:val="18"/>
            <w:szCs w:val="18"/>
          </w:rPr>
          <w:t>annalisa.bernacchi@edelman.com</w:t>
        </w:r>
      </w:hyperlink>
    </w:p>
    <w:p w14:paraId="3302A654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07B3A76E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b/>
          <w:color w:val="384049"/>
          <w:sz w:val="18"/>
          <w:szCs w:val="18"/>
        </w:rPr>
        <w:t>STIGA S.p.A. Via del Lavoro 6 - 31033 Castelfranco Veneto (TV) Italy</w:t>
      </w: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453F2708" w14:textId="29507E2C" w:rsidR="004904E5" w:rsidRDefault="004904E5" w:rsidP="00D50FC5">
      <w:pPr>
        <w:jc w:val="both"/>
        <w:rPr>
          <w:rFonts w:ascii="Poppins" w:eastAsia="Poppins" w:hAnsi="Poppins" w:cs="Poppins"/>
          <w:color w:val="384049"/>
        </w:rPr>
      </w:pPr>
    </w:p>
    <w:p w14:paraId="10052C23" w14:textId="317AFF80" w:rsidR="00F73547" w:rsidRDefault="00F73547" w:rsidP="00D50FC5">
      <w:pPr>
        <w:jc w:val="both"/>
        <w:rPr>
          <w:rFonts w:ascii="Poppins" w:eastAsia="Poppins" w:hAnsi="Poppins" w:cs="Poppins"/>
          <w:color w:val="384049"/>
        </w:rPr>
      </w:pPr>
    </w:p>
    <w:p w14:paraId="56A8A199" w14:textId="77777777" w:rsidR="00F73547" w:rsidRPr="00BC3C6C" w:rsidRDefault="00F73547" w:rsidP="00D50FC5">
      <w:pPr>
        <w:jc w:val="both"/>
        <w:rPr>
          <w:rFonts w:ascii="Poppins" w:eastAsia="Poppins" w:hAnsi="Poppins" w:cs="Poppins"/>
          <w:color w:val="384049"/>
        </w:rPr>
      </w:pPr>
    </w:p>
    <w:sectPr w:rsidR="00F73547" w:rsidRPr="00BC3C6C">
      <w:head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89E8" w14:textId="77777777" w:rsidR="00711A0C" w:rsidRDefault="00711A0C" w:rsidP="00BC6523">
      <w:r>
        <w:separator/>
      </w:r>
    </w:p>
  </w:endnote>
  <w:endnote w:type="continuationSeparator" w:id="0">
    <w:p w14:paraId="03FF30BA" w14:textId="77777777" w:rsidR="00711A0C" w:rsidRDefault="00711A0C" w:rsidP="00BC6523">
      <w:r>
        <w:continuationSeparator/>
      </w:r>
    </w:p>
  </w:endnote>
  <w:endnote w:type="continuationNotice" w:id="1">
    <w:p w14:paraId="57C11CA9" w14:textId="77777777" w:rsidR="00711A0C" w:rsidRDefault="00711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C627" w14:textId="77777777" w:rsidR="00711A0C" w:rsidRDefault="00711A0C" w:rsidP="00BC6523">
      <w:r>
        <w:separator/>
      </w:r>
    </w:p>
  </w:footnote>
  <w:footnote w:type="continuationSeparator" w:id="0">
    <w:p w14:paraId="6FE96B2F" w14:textId="77777777" w:rsidR="00711A0C" w:rsidRDefault="00711A0C" w:rsidP="00BC6523">
      <w:r>
        <w:continuationSeparator/>
      </w:r>
    </w:p>
  </w:footnote>
  <w:footnote w:type="continuationNotice" w:id="1">
    <w:p w14:paraId="72371842" w14:textId="77777777" w:rsidR="00711A0C" w:rsidRDefault="00711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7EED" w14:textId="3618177F" w:rsidR="008A1042" w:rsidRDefault="008A1042" w:rsidP="008A1042">
    <w:pPr>
      <w:pStyle w:val="Intestazione"/>
      <w:ind w:left="4819"/>
      <w:rPr>
        <w:rFonts w:ascii="Poppins" w:hAnsi="Poppins" w:cs="Poppins"/>
        <w:b/>
        <w:bCs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95A3030" wp14:editId="6D191B7F">
              <wp:simplePos x="0" y="0"/>
              <wp:positionH relativeFrom="column">
                <wp:posOffset>-268605</wp:posOffset>
              </wp:positionH>
              <wp:positionV relativeFrom="paragraph">
                <wp:posOffset>-46729</wp:posOffset>
              </wp:positionV>
              <wp:extent cx="1550100" cy="357408"/>
              <wp:effectExtent l="0" t="0" r="0" b="0"/>
              <wp:wrapNone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0100" cy="3574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90" h="2184" extrusionOk="0">
                            <a:moveTo>
                              <a:pt x="8766" y="1204"/>
                            </a:moveTo>
                            <a:lnTo>
                              <a:pt x="8766" y="1204"/>
                            </a:lnTo>
                            <a:cubicBezTo>
                              <a:pt x="8766" y="1204"/>
                              <a:pt x="8530" y="900"/>
                              <a:pt x="8504" y="865"/>
                            </a:cubicBezTo>
                            <a:cubicBezTo>
                              <a:pt x="8477" y="831"/>
                              <a:pt x="8409" y="731"/>
                              <a:pt x="8238" y="731"/>
                            </a:cubicBezTo>
                            <a:lnTo>
                              <a:pt x="8238" y="1204"/>
                            </a:lnTo>
                            <a:lnTo>
                              <a:pt x="8766" y="1204"/>
                            </a:lnTo>
                            <a:lnTo>
                              <a:pt x="8766" y="1204"/>
                            </a:lnTo>
                            <a:close/>
                            <a:moveTo>
                              <a:pt x="9990" y="1548"/>
                            </a:moveTo>
                            <a:lnTo>
                              <a:pt x="9990" y="1548"/>
                            </a:lnTo>
                            <a:lnTo>
                              <a:pt x="9990" y="2167"/>
                            </a:lnTo>
                            <a:cubicBezTo>
                              <a:pt x="9545" y="2167"/>
                              <a:pt x="9329" y="1932"/>
                              <a:pt x="9200" y="1764"/>
                            </a:cubicBezTo>
                            <a:lnTo>
                              <a:pt x="9183" y="1742"/>
                            </a:lnTo>
                            <a:lnTo>
                              <a:pt x="8238" y="1742"/>
                            </a:lnTo>
                            <a:lnTo>
                              <a:pt x="8238" y="2161"/>
                            </a:lnTo>
                            <a:lnTo>
                              <a:pt x="7615" y="2161"/>
                            </a:lnTo>
                            <a:lnTo>
                              <a:pt x="7615" y="105"/>
                            </a:lnTo>
                            <a:lnTo>
                              <a:pt x="8419" y="105"/>
                            </a:lnTo>
                            <a:cubicBezTo>
                              <a:pt x="8759" y="105"/>
                              <a:pt x="8955" y="446"/>
                              <a:pt x="9326" y="970"/>
                            </a:cubicBezTo>
                            <a:cubicBezTo>
                              <a:pt x="9648" y="1424"/>
                              <a:pt x="9990" y="1548"/>
                              <a:pt x="9990" y="1548"/>
                            </a:cubicBezTo>
                            <a:lnTo>
                              <a:pt x="9990" y="1548"/>
                            </a:lnTo>
                            <a:close/>
                            <a:moveTo>
                              <a:pt x="2383" y="731"/>
                            </a:moveTo>
                            <a:lnTo>
                              <a:pt x="2383" y="731"/>
                            </a:lnTo>
                            <a:lnTo>
                              <a:pt x="2798" y="731"/>
                            </a:lnTo>
                            <a:lnTo>
                              <a:pt x="2798" y="2161"/>
                            </a:lnTo>
                            <a:lnTo>
                              <a:pt x="3424" y="2161"/>
                            </a:lnTo>
                            <a:lnTo>
                              <a:pt x="3424" y="731"/>
                            </a:lnTo>
                            <a:lnTo>
                              <a:pt x="3839" y="731"/>
                            </a:lnTo>
                            <a:lnTo>
                              <a:pt x="3839" y="105"/>
                            </a:lnTo>
                            <a:lnTo>
                              <a:pt x="2383" y="105"/>
                            </a:lnTo>
                            <a:lnTo>
                              <a:pt x="2383" y="731"/>
                            </a:lnTo>
                            <a:lnTo>
                              <a:pt x="2383" y="731"/>
                            </a:lnTo>
                            <a:close/>
                            <a:moveTo>
                              <a:pt x="935" y="758"/>
                            </a:moveTo>
                            <a:lnTo>
                              <a:pt x="935" y="758"/>
                            </a:lnTo>
                            <a:cubicBezTo>
                              <a:pt x="247" y="1616"/>
                              <a:pt x="0" y="1548"/>
                              <a:pt x="0" y="1548"/>
                            </a:cubicBezTo>
                            <a:lnTo>
                              <a:pt x="0" y="2166"/>
                            </a:lnTo>
                            <a:cubicBezTo>
                              <a:pt x="225" y="2166"/>
                              <a:pt x="710" y="2117"/>
                              <a:pt x="1178" y="1438"/>
                            </a:cubicBezTo>
                            <a:cubicBezTo>
                              <a:pt x="1704" y="673"/>
                              <a:pt x="2105" y="731"/>
                              <a:pt x="2105" y="731"/>
                            </a:cubicBezTo>
                            <a:lnTo>
                              <a:pt x="2105" y="96"/>
                            </a:lnTo>
                            <a:cubicBezTo>
                              <a:pt x="2056" y="96"/>
                              <a:pt x="1544" y="0"/>
                              <a:pt x="935" y="758"/>
                            </a:cubicBezTo>
                            <a:lnTo>
                              <a:pt x="935" y="758"/>
                            </a:lnTo>
                            <a:close/>
                            <a:moveTo>
                              <a:pt x="6269" y="956"/>
                            </a:moveTo>
                            <a:lnTo>
                              <a:pt x="6269" y="956"/>
                            </a:lnTo>
                            <a:lnTo>
                              <a:pt x="6269" y="1358"/>
                            </a:lnTo>
                            <a:lnTo>
                              <a:pt x="6671" y="1358"/>
                            </a:lnTo>
                            <a:cubicBezTo>
                              <a:pt x="6587" y="1522"/>
                              <a:pt x="6417" y="1634"/>
                              <a:pt x="6220" y="1634"/>
                            </a:cubicBezTo>
                            <a:cubicBezTo>
                              <a:pt x="5941" y="1634"/>
                              <a:pt x="5715" y="1408"/>
                              <a:pt x="5715" y="1129"/>
                            </a:cubicBezTo>
                            <a:cubicBezTo>
                              <a:pt x="5715" y="849"/>
                              <a:pt x="5941" y="623"/>
                              <a:pt x="6220" y="623"/>
                            </a:cubicBezTo>
                            <a:cubicBezTo>
                              <a:pt x="6323" y="623"/>
                              <a:pt x="6419" y="654"/>
                              <a:pt x="6499" y="706"/>
                            </a:cubicBezTo>
                            <a:lnTo>
                              <a:pt x="6836" y="272"/>
                            </a:lnTo>
                            <a:cubicBezTo>
                              <a:pt x="6663" y="147"/>
                              <a:pt x="6450" y="74"/>
                              <a:pt x="6220" y="74"/>
                            </a:cubicBezTo>
                            <a:cubicBezTo>
                              <a:pt x="5638" y="74"/>
                              <a:pt x="5166" y="546"/>
                              <a:pt x="5166" y="1129"/>
                            </a:cubicBezTo>
                            <a:cubicBezTo>
                              <a:pt x="5166" y="1711"/>
                              <a:pt x="5638" y="2184"/>
                              <a:pt x="6220" y="2184"/>
                            </a:cubicBezTo>
                            <a:cubicBezTo>
                              <a:pt x="6803" y="2184"/>
                              <a:pt x="7275" y="1711"/>
                              <a:pt x="7275" y="1129"/>
                            </a:cubicBezTo>
                            <a:cubicBezTo>
                              <a:pt x="7275" y="1075"/>
                              <a:pt x="7271" y="1009"/>
                              <a:pt x="7264" y="958"/>
                            </a:cubicBezTo>
                            <a:lnTo>
                              <a:pt x="6269" y="956"/>
                            </a:lnTo>
                            <a:lnTo>
                              <a:pt x="6269" y="956"/>
                            </a:lnTo>
                            <a:close/>
                            <a:moveTo>
                              <a:pt x="4192" y="105"/>
                            </a:moveTo>
                            <a:lnTo>
                              <a:pt x="4192" y="105"/>
                            </a:lnTo>
                            <a:lnTo>
                              <a:pt x="4819" y="105"/>
                            </a:lnTo>
                            <a:lnTo>
                              <a:pt x="4819" y="2161"/>
                            </a:lnTo>
                            <a:lnTo>
                              <a:pt x="4192" y="2161"/>
                            </a:lnTo>
                            <a:lnTo>
                              <a:pt x="4192" y="105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01646" w14:textId="77777777" w:rsidR="008A1042" w:rsidRDefault="008A1042" w:rsidP="008A104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5A3030" id="Freeform: Shape 8" o:spid="_x0000_s1026" style="position:absolute;left:0;text-align:left;margin-left:-21.15pt;margin-top:-3.7pt;width:122.05pt;height:2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90,2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" adj="-11796480,,5400" path="m8766,1204r,c8766,1204,8530,900,8504,865,8477,831,8409,731,8238,731r,473l8766,1204r,xm9990,1548r,l9990,2167v-445,,-661,-235,-790,-403l9183,1742r-945,l8238,2161r-623,l7615,105r804,c8759,105,8955,446,9326,970v322,454,664,578,664,578l9990,1548xm2383,731r,l2798,731r,1430l3424,2161r,-1430l3839,731r,-626l2383,105r,626l2383,731xm935,758r,c247,1616,,1548,,1548r,618c225,2166,710,2117,1178,1438,1704,673,2105,731,2105,731r,-635c2056,96,1544,,935,758r,xm6269,956r,l6269,1358r402,c6587,1522,6417,1634,6220,1634v-279,,-505,-226,-505,-505c5715,849,5941,623,6220,623v103,,199,31,279,83l6836,272c6663,147,6450,74,6220,74,5638,74,5166,546,5166,1129v,582,472,1055,1054,1055c6803,2184,7275,1711,7275,1129v,-54,-4,-120,-11,-171l6269,956r,xm4192,105r,l4819,105r,2056l4192,2161r,-2056xe" fillcolor="#44546a [3202]" stroked="f">
              <v:stroke joinstyle="miter"/>
              <v:formulas/>
              <v:path arrowok="t" o:extrusionok="f" o:connecttype="custom" textboxrect="0,0,9990,2184"/>
              <v:textbox inset="2.53958mm,2.53958mm,2.53958mm,2.53958mm">
                <w:txbxContent>
                  <w:p w14:paraId="64101646" w14:textId="77777777" w:rsidR="008A1042" w:rsidRDefault="008A1042" w:rsidP="008A1042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53FFF0CD" w14:textId="7E839120" w:rsidR="008A1042" w:rsidRDefault="008A1042" w:rsidP="008A1042">
    <w:pPr>
      <w:pStyle w:val="Intestazione"/>
      <w:ind w:left="4819"/>
      <w:rPr>
        <w:rFonts w:ascii="Poppins" w:hAnsi="Poppins" w:cs="Poppins"/>
        <w:b/>
        <w:bCs/>
        <w:lang w:val="en-GB"/>
      </w:rPr>
    </w:pPr>
  </w:p>
  <w:p w14:paraId="6A1564B9" w14:textId="40B7D3B4" w:rsidR="008A1042" w:rsidRDefault="008A1042" w:rsidP="008A1042">
    <w:pPr>
      <w:pStyle w:val="Intestazione"/>
      <w:ind w:left="4819"/>
      <w:rPr>
        <w:rFonts w:ascii="Poppins" w:hAnsi="Poppins" w:cs="Poppins"/>
        <w:b/>
        <w:bCs/>
        <w:lang w:val="en-GB"/>
      </w:rPr>
    </w:pPr>
  </w:p>
  <w:p w14:paraId="0E18F25B" w14:textId="5AC0EB84" w:rsidR="00BC6523" w:rsidRPr="008A1042" w:rsidRDefault="00BC6523" w:rsidP="008A1042">
    <w:pPr>
      <w:pStyle w:val="Intestazione"/>
      <w:jc w:val="center"/>
      <w:rPr>
        <w:rFonts w:ascii="Poppins" w:hAnsi="Poppins" w:cs="Poppins"/>
        <w:b/>
        <w:bCs/>
        <w:lang w:val="en-GB"/>
      </w:rPr>
    </w:pPr>
    <w:r w:rsidRPr="003C00EF">
      <w:rPr>
        <w:rFonts w:ascii="Poppins" w:hAnsi="Poppins" w:cs="Poppins"/>
        <w:b/>
        <w:bCs/>
        <w:lang w:val="en-GB"/>
      </w:rPr>
      <w:t>#MyPatchOfGreen</w:t>
    </w:r>
  </w:p>
  <w:p w14:paraId="3FBD46F9" w14:textId="6141A444" w:rsidR="008A1042" w:rsidRDefault="00BC6523" w:rsidP="00F06B98">
    <w:pPr>
      <w:pStyle w:val="Intestazione"/>
      <w:jc w:val="center"/>
      <w:rPr>
        <w:rFonts w:ascii="Poppins" w:hAnsi="Poppins" w:cs="Poppins"/>
        <w:b/>
        <w:bCs/>
        <w:lang w:val="en-GB"/>
      </w:rPr>
    </w:pPr>
    <w:r w:rsidRPr="003C00EF">
      <w:rPr>
        <w:rFonts w:ascii="Poppins" w:hAnsi="Poppins" w:cs="Poppins"/>
        <w:b/>
        <w:bCs/>
        <w:lang w:val="en-GB"/>
      </w:rPr>
      <w:t>STIGA HELPS PEOPLE CARE FOR THEIR PATCH OF PLANET</w:t>
    </w:r>
  </w:p>
  <w:p w14:paraId="352C3CC4" w14:textId="77777777" w:rsidR="00BC6523" w:rsidRPr="003C00EF" w:rsidRDefault="00BC6523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51"/>
    <w:multiLevelType w:val="multilevel"/>
    <w:tmpl w:val="AB0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D748D"/>
    <w:multiLevelType w:val="hybridMultilevel"/>
    <w:tmpl w:val="50AEA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07524">
    <w:abstractNumId w:val="0"/>
  </w:num>
  <w:num w:numId="2" w16cid:durableId="81680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C5"/>
    <w:rsid w:val="00000E90"/>
    <w:rsid w:val="00013574"/>
    <w:rsid w:val="000205E5"/>
    <w:rsid w:val="000217C9"/>
    <w:rsid w:val="0003286D"/>
    <w:rsid w:val="000763B1"/>
    <w:rsid w:val="00090FCC"/>
    <w:rsid w:val="000B41C3"/>
    <w:rsid w:val="000E7B07"/>
    <w:rsid w:val="000E7BCD"/>
    <w:rsid w:val="001220CD"/>
    <w:rsid w:val="00130FED"/>
    <w:rsid w:val="0014681F"/>
    <w:rsid w:val="0017069B"/>
    <w:rsid w:val="00190489"/>
    <w:rsid w:val="001931B3"/>
    <w:rsid w:val="0019564D"/>
    <w:rsid w:val="001A7472"/>
    <w:rsid w:val="001B0570"/>
    <w:rsid w:val="001C0200"/>
    <w:rsid w:val="001C6C3F"/>
    <w:rsid w:val="001C7947"/>
    <w:rsid w:val="001D3E75"/>
    <w:rsid w:val="001E6D2B"/>
    <w:rsid w:val="00205D8E"/>
    <w:rsid w:val="00231B79"/>
    <w:rsid w:val="00237C6D"/>
    <w:rsid w:val="00256084"/>
    <w:rsid w:val="002A658E"/>
    <w:rsid w:val="002B143F"/>
    <w:rsid w:val="002B4183"/>
    <w:rsid w:val="002C5D21"/>
    <w:rsid w:val="002E1AFC"/>
    <w:rsid w:val="002F15CD"/>
    <w:rsid w:val="002F4DF5"/>
    <w:rsid w:val="00307F3F"/>
    <w:rsid w:val="003135BE"/>
    <w:rsid w:val="003178D7"/>
    <w:rsid w:val="003204C7"/>
    <w:rsid w:val="00322188"/>
    <w:rsid w:val="00343E0F"/>
    <w:rsid w:val="003641A9"/>
    <w:rsid w:val="00394D73"/>
    <w:rsid w:val="0039A589"/>
    <w:rsid w:val="003A5CEC"/>
    <w:rsid w:val="003C00EF"/>
    <w:rsid w:val="003C3BAA"/>
    <w:rsid w:val="003E3D2F"/>
    <w:rsid w:val="004079AA"/>
    <w:rsid w:val="00410A78"/>
    <w:rsid w:val="004754FB"/>
    <w:rsid w:val="00477BCF"/>
    <w:rsid w:val="004904E5"/>
    <w:rsid w:val="004B32D1"/>
    <w:rsid w:val="004C01E9"/>
    <w:rsid w:val="004C53D6"/>
    <w:rsid w:val="004D75CC"/>
    <w:rsid w:val="004F24AC"/>
    <w:rsid w:val="00510344"/>
    <w:rsid w:val="00555C59"/>
    <w:rsid w:val="005A5F07"/>
    <w:rsid w:val="005E157B"/>
    <w:rsid w:val="005E547C"/>
    <w:rsid w:val="006126E5"/>
    <w:rsid w:val="00614D4E"/>
    <w:rsid w:val="006368B4"/>
    <w:rsid w:val="006408F8"/>
    <w:rsid w:val="00653512"/>
    <w:rsid w:val="006A714F"/>
    <w:rsid w:val="006D6A8A"/>
    <w:rsid w:val="006E127E"/>
    <w:rsid w:val="006E1D30"/>
    <w:rsid w:val="006E6446"/>
    <w:rsid w:val="006F1E76"/>
    <w:rsid w:val="006F41E1"/>
    <w:rsid w:val="006F7DF9"/>
    <w:rsid w:val="00707223"/>
    <w:rsid w:val="00711A0C"/>
    <w:rsid w:val="00711D96"/>
    <w:rsid w:val="007171D6"/>
    <w:rsid w:val="00752253"/>
    <w:rsid w:val="00780A63"/>
    <w:rsid w:val="0078591C"/>
    <w:rsid w:val="007A01B3"/>
    <w:rsid w:val="007A5449"/>
    <w:rsid w:val="007C2B66"/>
    <w:rsid w:val="007C2C83"/>
    <w:rsid w:val="007C4E9F"/>
    <w:rsid w:val="007C6EC0"/>
    <w:rsid w:val="007D2BF9"/>
    <w:rsid w:val="007E6B23"/>
    <w:rsid w:val="0080137A"/>
    <w:rsid w:val="00835E26"/>
    <w:rsid w:val="0084400F"/>
    <w:rsid w:val="00855E0C"/>
    <w:rsid w:val="00867426"/>
    <w:rsid w:val="00876A98"/>
    <w:rsid w:val="008949A1"/>
    <w:rsid w:val="0089645F"/>
    <w:rsid w:val="008A1042"/>
    <w:rsid w:val="008A6E5F"/>
    <w:rsid w:val="008B447B"/>
    <w:rsid w:val="008D65E0"/>
    <w:rsid w:val="008F6C4E"/>
    <w:rsid w:val="0093466E"/>
    <w:rsid w:val="00940479"/>
    <w:rsid w:val="009420E9"/>
    <w:rsid w:val="00964EB2"/>
    <w:rsid w:val="00980A53"/>
    <w:rsid w:val="0098296D"/>
    <w:rsid w:val="009933A1"/>
    <w:rsid w:val="00996B4E"/>
    <w:rsid w:val="009A08FC"/>
    <w:rsid w:val="009C5014"/>
    <w:rsid w:val="009D0F2A"/>
    <w:rsid w:val="009D2CF8"/>
    <w:rsid w:val="009F2A0E"/>
    <w:rsid w:val="00A13AB8"/>
    <w:rsid w:val="00A3252C"/>
    <w:rsid w:val="00A64ED0"/>
    <w:rsid w:val="00A84F11"/>
    <w:rsid w:val="00AA56EC"/>
    <w:rsid w:val="00AB3AE6"/>
    <w:rsid w:val="00AC15A1"/>
    <w:rsid w:val="00AC3887"/>
    <w:rsid w:val="00AC6F33"/>
    <w:rsid w:val="00AD7F87"/>
    <w:rsid w:val="00AE076C"/>
    <w:rsid w:val="00AE1B28"/>
    <w:rsid w:val="00AF3E9D"/>
    <w:rsid w:val="00B00789"/>
    <w:rsid w:val="00B108E7"/>
    <w:rsid w:val="00B20503"/>
    <w:rsid w:val="00B60751"/>
    <w:rsid w:val="00B93596"/>
    <w:rsid w:val="00BB71E3"/>
    <w:rsid w:val="00BC0BDA"/>
    <w:rsid w:val="00BC3C6C"/>
    <w:rsid w:val="00BC4413"/>
    <w:rsid w:val="00BC6523"/>
    <w:rsid w:val="00BE33DA"/>
    <w:rsid w:val="00BF0F74"/>
    <w:rsid w:val="00BF1A60"/>
    <w:rsid w:val="00C02101"/>
    <w:rsid w:val="00C06A6B"/>
    <w:rsid w:val="00C13FC6"/>
    <w:rsid w:val="00C4406E"/>
    <w:rsid w:val="00C82032"/>
    <w:rsid w:val="00C8664A"/>
    <w:rsid w:val="00CE00E6"/>
    <w:rsid w:val="00CE6939"/>
    <w:rsid w:val="00CE7BB2"/>
    <w:rsid w:val="00D10B26"/>
    <w:rsid w:val="00D45A5E"/>
    <w:rsid w:val="00D50FC5"/>
    <w:rsid w:val="00D549A8"/>
    <w:rsid w:val="00D55B38"/>
    <w:rsid w:val="00D77848"/>
    <w:rsid w:val="00D86EEF"/>
    <w:rsid w:val="00DA4C09"/>
    <w:rsid w:val="00DE185E"/>
    <w:rsid w:val="00E0449C"/>
    <w:rsid w:val="00E1182E"/>
    <w:rsid w:val="00E25F9D"/>
    <w:rsid w:val="00E26297"/>
    <w:rsid w:val="00E2774C"/>
    <w:rsid w:val="00E3644B"/>
    <w:rsid w:val="00E4404A"/>
    <w:rsid w:val="00E536CE"/>
    <w:rsid w:val="00E56F02"/>
    <w:rsid w:val="00E60951"/>
    <w:rsid w:val="00E62E4D"/>
    <w:rsid w:val="00E803AF"/>
    <w:rsid w:val="00E87E6B"/>
    <w:rsid w:val="00ED1F2C"/>
    <w:rsid w:val="00ED24D5"/>
    <w:rsid w:val="00EE68AA"/>
    <w:rsid w:val="00F06B98"/>
    <w:rsid w:val="00F16D11"/>
    <w:rsid w:val="00F3422C"/>
    <w:rsid w:val="00F73547"/>
    <w:rsid w:val="00F8056C"/>
    <w:rsid w:val="00F879ED"/>
    <w:rsid w:val="00F923D4"/>
    <w:rsid w:val="00F956DE"/>
    <w:rsid w:val="00FB2A53"/>
    <w:rsid w:val="014EEA50"/>
    <w:rsid w:val="01606899"/>
    <w:rsid w:val="01628D45"/>
    <w:rsid w:val="01659A81"/>
    <w:rsid w:val="01EDF5E0"/>
    <w:rsid w:val="02787B70"/>
    <w:rsid w:val="02DF5B4D"/>
    <w:rsid w:val="0313F372"/>
    <w:rsid w:val="033B968A"/>
    <w:rsid w:val="036A139E"/>
    <w:rsid w:val="049A74DD"/>
    <w:rsid w:val="04E31BFC"/>
    <w:rsid w:val="04EFA120"/>
    <w:rsid w:val="05033047"/>
    <w:rsid w:val="05DBA996"/>
    <w:rsid w:val="06118C03"/>
    <w:rsid w:val="062376D0"/>
    <w:rsid w:val="066D7A38"/>
    <w:rsid w:val="06EC5F97"/>
    <w:rsid w:val="071F7BAB"/>
    <w:rsid w:val="073C02AB"/>
    <w:rsid w:val="07906FFB"/>
    <w:rsid w:val="0821FF0C"/>
    <w:rsid w:val="085D4D44"/>
    <w:rsid w:val="08C9716C"/>
    <w:rsid w:val="091AA41C"/>
    <w:rsid w:val="09748F5F"/>
    <w:rsid w:val="099A7A70"/>
    <w:rsid w:val="09B9E015"/>
    <w:rsid w:val="09FCE4E0"/>
    <w:rsid w:val="0A075436"/>
    <w:rsid w:val="0A437412"/>
    <w:rsid w:val="0A701F99"/>
    <w:rsid w:val="0A7D349A"/>
    <w:rsid w:val="0B4E3E03"/>
    <w:rsid w:val="0B628E7C"/>
    <w:rsid w:val="0BB7A3C6"/>
    <w:rsid w:val="0C12EAFF"/>
    <w:rsid w:val="0C5C4918"/>
    <w:rsid w:val="0C839639"/>
    <w:rsid w:val="0C867945"/>
    <w:rsid w:val="0CC5E6E9"/>
    <w:rsid w:val="0CC955D6"/>
    <w:rsid w:val="0D31E94C"/>
    <w:rsid w:val="0D7A3FF3"/>
    <w:rsid w:val="0E08FBCB"/>
    <w:rsid w:val="0E1D2DAC"/>
    <w:rsid w:val="0E6483B6"/>
    <w:rsid w:val="0E652637"/>
    <w:rsid w:val="0E733A89"/>
    <w:rsid w:val="0F35D600"/>
    <w:rsid w:val="0F40D842"/>
    <w:rsid w:val="0F6C4F10"/>
    <w:rsid w:val="0F7C1C86"/>
    <w:rsid w:val="0F974A83"/>
    <w:rsid w:val="10299CAC"/>
    <w:rsid w:val="10A2A2C6"/>
    <w:rsid w:val="11415048"/>
    <w:rsid w:val="118255BB"/>
    <w:rsid w:val="11A459E3"/>
    <w:rsid w:val="12546B17"/>
    <w:rsid w:val="1261615B"/>
    <w:rsid w:val="12CE37CA"/>
    <w:rsid w:val="12E88CB2"/>
    <w:rsid w:val="13FD31BC"/>
    <w:rsid w:val="1405080A"/>
    <w:rsid w:val="1463BCFF"/>
    <w:rsid w:val="1491A465"/>
    <w:rsid w:val="15477B99"/>
    <w:rsid w:val="1564CC0C"/>
    <w:rsid w:val="156E301D"/>
    <w:rsid w:val="1588C204"/>
    <w:rsid w:val="15974AEE"/>
    <w:rsid w:val="1698DE30"/>
    <w:rsid w:val="16DCD741"/>
    <w:rsid w:val="17D6C633"/>
    <w:rsid w:val="17F25BDB"/>
    <w:rsid w:val="1859E6B3"/>
    <w:rsid w:val="185C0571"/>
    <w:rsid w:val="18731E12"/>
    <w:rsid w:val="18B819C6"/>
    <w:rsid w:val="190DFBBF"/>
    <w:rsid w:val="192EED24"/>
    <w:rsid w:val="1A196919"/>
    <w:rsid w:val="1A27851A"/>
    <w:rsid w:val="1A474FD4"/>
    <w:rsid w:val="1A76F926"/>
    <w:rsid w:val="1A8969F8"/>
    <w:rsid w:val="1ACE75A6"/>
    <w:rsid w:val="1AFD81FD"/>
    <w:rsid w:val="1B3548D9"/>
    <w:rsid w:val="1B54B82D"/>
    <w:rsid w:val="1B9E3FAA"/>
    <w:rsid w:val="1BBF8116"/>
    <w:rsid w:val="1C6700F5"/>
    <w:rsid w:val="1C8E9A17"/>
    <w:rsid w:val="1CBF3B83"/>
    <w:rsid w:val="1CE22B97"/>
    <w:rsid w:val="1CE89490"/>
    <w:rsid w:val="1D2F0292"/>
    <w:rsid w:val="1D2FC2AC"/>
    <w:rsid w:val="1DDAE4B1"/>
    <w:rsid w:val="1E06609E"/>
    <w:rsid w:val="1E0C0D8E"/>
    <w:rsid w:val="1E7451B3"/>
    <w:rsid w:val="1E969D6D"/>
    <w:rsid w:val="1E98B2B1"/>
    <w:rsid w:val="1ED5A3B8"/>
    <w:rsid w:val="1ED919E5"/>
    <w:rsid w:val="1F57C063"/>
    <w:rsid w:val="1F7E8AAB"/>
    <w:rsid w:val="1F858978"/>
    <w:rsid w:val="2021792E"/>
    <w:rsid w:val="20269819"/>
    <w:rsid w:val="20A5B3B1"/>
    <w:rsid w:val="21264DC0"/>
    <w:rsid w:val="21DE51A5"/>
    <w:rsid w:val="22039876"/>
    <w:rsid w:val="220DF600"/>
    <w:rsid w:val="22249E01"/>
    <w:rsid w:val="225B68B7"/>
    <w:rsid w:val="2283EF08"/>
    <w:rsid w:val="229D0310"/>
    <w:rsid w:val="22C2148E"/>
    <w:rsid w:val="234918DC"/>
    <w:rsid w:val="2386BE61"/>
    <w:rsid w:val="239AA197"/>
    <w:rsid w:val="23A2D6B9"/>
    <w:rsid w:val="2438D371"/>
    <w:rsid w:val="2487F247"/>
    <w:rsid w:val="248C659B"/>
    <w:rsid w:val="253A24A5"/>
    <w:rsid w:val="25EDCC2F"/>
    <w:rsid w:val="26002B4B"/>
    <w:rsid w:val="261BDB56"/>
    <w:rsid w:val="2684C45B"/>
    <w:rsid w:val="26CCCE8C"/>
    <w:rsid w:val="2759BAF3"/>
    <w:rsid w:val="27612AA6"/>
    <w:rsid w:val="276C4899"/>
    <w:rsid w:val="282E39A3"/>
    <w:rsid w:val="29E99A34"/>
    <w:rsid w:val="29F8B544"/>
    <w:rsid w:val="2A0F4789"/>
    <w:rsid w:val="2A8A8490"/>
    <w:rsid w:val="2AA2D255"/>
    <w:rsid w:val="2AC13D52"/>
    <w:rsid w:val="2B12AC06"/>
    <w:rsid w:val="2B82731D"/>
    <w:rsid w:val="2B87B701"/>
    <w:rsid w:val="2C167882"/>
    <w:rsid w:val="2C19F505"/>
    <w:rsid w:val="2D27D174"/>
    <w:rsid w:val="2D92CA9D"/>
    <w:rsid w:val="2DFF647B"/>
    <w:rsid w:val="2E359A6C"/>
    <w:rsid w:val="2E8ADC05"/>
    <w:rsid w:val="2F0B1BFB"/>
    <w:rsid w:val="2F2A187F"/>
    <w:rsid w:val="2F3F23C4"/>
    <w:rsid w:val="2F42CFF2"/>
    <w:rsid w:val="2F7B8618"/>
    <w:rsid w:val="2FBE3CB5"/>
    <w:rsid w:val="2FCD1814"/>
    <w:rsid w:val="2FE1A82B"/>
    <w:rsid w:val="30503098"/>
    <w:rsid w:val="309E439D"/>
    <w:rsid w:val="30BB7985"/>
    <w:rsid w:val="31232C2E"/>
    <w:rsid w:val="3123CE44"/>
    <w:rsid w:val="315A0D16"/>
    <w:rsid w:val="3222007C"/>
    <w:rsid w:val="32B326DA"/>
    <w:rsid w:val="3341B7DC"/>
    <w:rsid w:val="33A76BD3"/>
    <w:rsid w:val="34703E4F"/>
    <w:rsid w:val="3491ADD8"/>
    <w:rsid w:val="34D1855B"/>
    <w:rsid w:val="34F075EA"/>
    <w:rsid w:val="35158414"/>
    <w:rsid w:val="35402CC3"/>
    <w:rsid w:val="3585D845"/>
    <w:rsid w:val="359CDF48"/>
    <w:rsid w:val="35D2CB11"/>
    <w:rsid w:val="35FC4936"/>
    <w:rsid w:val="36364F6B"/>
    <w:rsid w:val="369B7301"/>
    <w:rsid w:val="36CC969E"/>
    <w:rsid w:val="36F04A6A"/>
    <w:rsid w:val="37C94E9A"/>
    <w:rsid w:val="38706FF2"/>
    <w:rsid w:val="3877CD85"/>
    <w:rsid w:val="38DCD81D"/>
    <w:rsid w:val="39363CEF"/>
    <w:rsid w:val="39625C01"/>
    <w:rsid w:val="39EFBC0F"/>
    <w:rsid w:val="3B6D9D7E"/>
    <w:rsid w:val="3BBAA985"/>
    <w:rsid w:val="3BD80847"/>
    <w:rsid w:val="3C2EF355"/>
    <w:rsid w:val="3C430F9B"/>
    <w:rsid w:val="3C9B391C"/>
    <w:rsid w:val="3CA1367C"/>
    <w:rsid w:val="3D03630C"/>
    <w:rsid w:val="3D581FAF"/>
    <w:rsid w:val="3D92D29F"/>
    <w:rsid w:val="3E7C386F"/>
    <w:rsid w:val="3F51F5C4"/>
    <w:rsid w:val="3F9E0905"/>
    <w:rsid w:val="3FC6BB62"/>
    <w:rsid w:val="4040ACD4"/>
    <w:rsid w:val="40765A60"/>
    <w:rsid w:val="407B46D2"/>
    <w:rsid w:val="40E43132"/>
    <w:rsid w:val="417571FC"/>
    <w:rsid w:val="41920135"/>
    <w:rsid w:val="41B7D642"/>
    <w:rsid w:val="42207D1C"/>
    <w:rsid w:val="4271AFCB"/>
    <w:rsid w:val="42896841"/>
    <w:rsid w:val="42BFC9F2"/>
    <w:rsid w:val="42D743BF"/>
    <w:rsid w:val="434F2D2C"/>
    <w:rsid w:val="43B5AE91"/>
    <w:rsid w:val="43D893FC"/>
    <w:rsid w:val="440754A8"/>
    <w:rsid w:val="44309137"/>
    <w:rsid w:val="44344BC8"/>
    <w:rsid w:val="44948BC5"/>
    <w:rsid w:val="4496AC1C"/>
    <w:rsid w:val="45362036"/>
    <w:rsid w:val="45AD5451"/>
    <w:rsid w:val="45BFA2CB"/>
    <w:rsid w:val="46A354B3"/>
    <w:rsid w:val="46BDF597"/>
    <w:rsid w:val="473B487C"/>
    <w:rsid w:val="47AE6995"/>
    <w:rsid w:val="47F0BB8B"/>
    <w:rsid w:val="481DA723"/>
    <w:rsid w:val="4893FA90"/>
    <w:rsid w:val="489DF29E"/>
    <w:rsid w:val="48BC18C6"/>
    <w:rsid w:val="496F408E"/>
    <w:rsid w:val="4980FDAF"/>
    <w:rsid w:val="4A39C2FF"/>
    <w:rsid w:val="4A8B2787"/>
    <w:rsid w:val="4ABE6BF2"/>
    <w:rsid w:val="4BBACCD4"/>
    <w:rsid w:val="4BC92681"/>
    <w:rsid w:val="4BCD7F97"/>
    <w:rsid w:val="4BE357A0"/>
    <w:rsid w:val="4BF1F7B9"/>
    <w:rsid w:val="4C59648C"/>
    <w:rsid w:val="4C702CEA"/>
    <w:rsid w:val="4CDFFF00"/>
    <w:rsid w:val="4D0968E7"/>
    <w:rsid w:val="4D1C8C6F"/>
    <w:rsid w:val="4DA04FA9"/>
    <w:rsid w:val="4DAA8A00"/>
    <w:rsid w:val="4DD21AFD"/>
    <w:rsid w:val="4DE56F73"/>
    <w:rsid w:val="4DFA9D26"/>
    <w:rsid w:val="4E9B2ACA"/>
    <w:rsid w:val="4EC55BAA"/>
    <w:rsid w:val="4EF1C58E"/>
    <w:rsid w:val="4F02B0E3"/>
    <w:rsid w:val="4F0F69C9"/>
    <w:rsid w:val="4F27F981"/>
    <w:rsid w:val="4F692601"/>
    <w:rsid w:val="4FD961BB"/>
    <w:rsid w:val="4FE4F740"/>
    <w:rsid w:val="4FF7F9A4"/>
    <w:rsid w:val="503727D5"/>
    <w:rsid w:val="503CCEBD"/>
    <w:rsid w:val="504281DA"/>
    <w:rsid w:val="50DA6876"/>
    <w:rsid w:val="51B3298E"/>
    <w:rsid w:val="51FA2CF8"/>
    <w:rsid w:val="5229A3F6"/>
    <w:rsid w:val="52D63CAF"/>
    <w:rsid w:val="5338D219"/>
    <w:rsid w:val="53813E09"/>
    <w:rsid w:val="53C1F68A"/>
    <w:rsid w:val="53D3994E"/>
    <w:rsid w:val="5442C44F"/>
    <w:rsid w:val="5542FD85"/>
    <w:rsid w:val="5554CC29"/>
    <w:rsid w:val="555DC6EB"/>
    <w:rsid w:val="55862F42"/>
    <w:rsid w:val="55DA04BD"/>
    <w:rsid w:val="5634EBBB"/>
    <w:rsid w:val="56B3651E"/>
    <w:rsid w:val="56F37189"/>
    <w:rsid w:val="56F9974C"/>
    <w:rsid w:val="5716E517"/>
    <w:rsid w:val="572671E2"/>
    <w:rsid w:val="5728104D"/>
    <w:rsid w:val="5770C659"/>
    <w:rsid w:val="577FF027"/>
    <w:rsid w:val="57B4339C"/>
    <w:rsid w:val="583865BE"/>
    <w:rsid w:val="58611763"/>
    <w:rsid w:val="5954E870"/>
    <w:rsid w:val="59573A65"/>
    <w:rsid w:val="59C643A6"/>
    <w:rsid w:val="59C84265"/>
    <w:rsid w:val="59D6B4B0"/>
    <w:rsid w:val="5A1B53F6"/>
    <w:rsid w:val="5A31380E"/>
    <w:rsid w:val="5A57D44F"/>
    <w:rsid w:val="5A69FC5D"/>
    <w:rsid w:val="5A6F988D"/>
    <w:rsid w:val="5A73EEAB"/>
    <w:rsid w:val="5B32E462"/>
    <w:rsid w:val="5BCD086F"/>
    <w:rsid w:val="5BF3A4B0"/>
    <w:rsid w:val="5C0FBF0C"/>
    <w:rsid w:val="5C50FFC8"/>
    <w:rsid w:val="5C91A51C"/>
    <w:rsid w:val="5C96201A"/>
    <w:rsid w:val="5CC651C0"/>
    <w:rsid w:val="5D0C6993"/>
    <w:rsid w:val="5D1936E4"/>
    <w:rsid w:val="5D3BBC04"/>
    <w:rsid w:val="5D56DD86"/>
    <w:rsid w:val="5D8A5D5D"/>
    <w:rsid w:val="5E3D812B"/>
    <w:rsid w:val="5E4D1E0C"/>
    <w:rsid w:val="5ECE04A3"/>
    <w:rsid w:val="5EED6872"/>
    <w:rsid w:val="5F21E108"/>
    <w:rsid w:val="5F24D6CE"/>
    <w:rsid w:val="5F5B70AD"/>
    <w:rsid w:val="604AD499"/>
    <w:rsid w:val="605140EB"/>
    <w:rsid w:val="60C715D3"/>
    <w:rsid w:val="61211835"/>
    <w:rsid w:val="61AB0309"/>
    <w:rsid w:val="61BC4A6D"/>
    <w:rsid w:val="61DB725F"/>
    <w:rsid w:val="62651BDB"/>
    <w:rsid w:val="62739153"/>
    <w:rsid w:val="629BC766"/>
    <w:rsid w:val="6382755B"/>
    <w:rsid w:val="63A54AA0"/>
    <w:rsid w:val="63CE4A91"/>
    <w:rsid w:val="641AD0F1"/>
    <w:rsid w:val="64CA44B3"/>
    <w:rsid w:val="652B0206"/>
    <w:rsid w:val="6539D4FD"/>
    <w:rsid w:val="658A45E0"/>
    <w:rsid w:val="65A1D9AB"/>
    <w:rsid w:val="65D62CE6"/>
    <w:rsid w:val="66CE578F"/>
    <w:rsid w:val="67082AE5"/>
    <w:rsid w:val="670BD87C"/>
    <w:rsid w:val="6734F338"/>
    <w:rsid w:val="6741E77E"/>
    <w:rsid w:val="675271B3"/>
    <w:rsid w:val="6769AE84"/>
    <w:rsid w:val="6769EB5D"/>
    <w:rsid w:val="6785BED3"/>
    <w:rsid w:val="67BE0ABA"/>
    <w:rsid w:val="6806ACE4"/>
    <w:rsid w:val="682F57A2"/>
    <w:rsid w:val="68488495"/>
    <w:rsid w:val="68D0C399"/>
    <w:rsid w:val="69CA59DB"/>
    <w:rsid w:val="6A1996E6"/>
    <w:rsid w:val="6A2167BB"/>
    <w:rsid w:val="6A30A5B4"/>
    <w:rsid w:val="6A5CD52C"/>
    <w:rsid w:val="6B1C2DED"/>
    <w:rsid w:val="6B3DC1E2"/>
    <w:rsid w:val="6B4A5A3B"/>
    <w:rsid w:val="6B84A84F"/>
    <w:rsid w:val="6BDDFA5C"/>
    <w:rsid w:val="6BED283B"/>
    <w:rsid w:val="6C29C65C"/>
    <w:rsid w:val="6C9CBC0A"/>
    <w:rsid w:val="6CB99B35"/>
    <w:rsid w:val="6CCC4314"/>
    <w:rsid w:val="6CEE1EAC"/>
    <w:rsid w:val="6DA69F92"/>
    <w:rsid w:val="6DDD0BA3"/>
    <w:rsid w:val="6DFBA060"/>
    <w:rsid w:val="6E767D8B"/>
    <w:rsid w:val="6F0966A4"/>
    <w:rsid w:val="6F121D90"/>
    <w:rsid w:val="6F671C43"/>
    <w:rsid w:val="7051FDEE"/>
    <w:rsid w:val="70B69D5C"/>
    <w:rsid w:val="70B86F32"/>
    <w:rsid w:val="70C47D8D"/>
    <w:rsid w:val="70DE4054"/>
    <w:rsid w:val="714DC5D1"/>
    <w:rsid w:val="71793BC9"/>
    <w:rsid w:val="717A465F"/>
    <w:rsid w:val="71DC5EC5"/>
    <w:rsid w:val="721CAFC8"/>
    <w:rsid w:val="727A755C"/>
    <w:rsid w:val="728A7645"/>
    <w:rsid w:val="7299AFCF"/>
    <w:rsid w:val="737478B3"/>
    <w:rsid w:val="73D12B82"/>
    <w:rsid w:val="7439DF49"/>
    <w:rsid w:val="74C2CF59"/>
    <w:rsid w:val="75554D53"/>
    <w:rsid w:val="758378BC"/>
    <w:rsid w:val="758A0E7F"/>
    <w:rsid w:val="75AC5FAB"/>
    <w:rsid w:val="75C115AD"/>
    <w:rsid w:val="774DE67F"/>
    <w:rsid w:val="77C79D14"/>
    <w:rsid w:val="77C9C0B4"/>
    <w:rsid w:val="78C85D62"/>
    <w:rsid w:val="78CBF999"/>
    <w:rsid w:val="78D711F8"/>
    <w:rsid w:val="78E5F325"/>
    <w:rsid w:val="794F7503"/>
    <w:rsid w:val="7956DCF5"/>
    <w:rsid w:val="7959A843"/>
    <w:rsid w:val="797E6BBA"/>
    <w:rsid w:val="79837B2A"/>
    <w:rsid w:val="79B87C5F"/>
    <w:rsid w:val="79B9FA22"/>
    <w:rsid w:val="79DF0074"/>
    <w:rsid w:val="7A3997C5"/>
    <w:rsid w:val="7ADD042E"/>
    <w:rsid w:val="7B018547"/>
    <w:rsid w:val="7B1789C4"/>
    <w:rsid w:val="7B9E9910"/>
    <w:rsid w:val="7BC0E8C3"/>
    <w:rsid w:val="7BDC000F"/>
    <w:rsid w:val="7C4CB4D7"/>
    <w:rsid w:val="7C6A89C8"/>
    <w:rsid w:val="7CB1C947"/>
    <w:rsid w:val="7CD37A1D"/>
    <w:rsid w:val="7D3D9E02"/>
    <w:rsid w:val="7D432206"/>
    <w:rsid w:val="7D7809D6"/>
    <w:rsid w:val="7DAE48C1"/>
    <w:rsid w:val="7E224253"/>
    <w:rsid w:val="7E390238"/>
    <w:rsid w:val="7E6FBAFA"/>
    <w:rsid w:val="7E9B8601"/>
    <w:rsid w:val="7EAA32FB"/>
    <w:rsid w:val="7EAB3CE0"/>
    <w:rsid w:val="7F735F4F"/>
    <w:rsid w:val="7F89E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F2C27"/>
  <w15:chartTrackingRefBased/>
  <w15:docId w15:val="{8A00275E-1862-467F-8934-BBE01AF8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A10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77848"/>
    <w:rPr>
      <w:b/>
      <w:bCs/>
    </w:rPr>
  </w:style>
  <w:style w:type="character" w:customStyle="1" w:styleId="apple-converted-space">
    <w:name w:val="apple-converted-space"/>
    <w:basedOn w:val="Carpredefinitoparagrafo"/>
    <w:rsid w:val="00D77848"/>
  </w:style>
  <w:style w:type="character" w:styleId="Collegamentoipertestuale">
    <w:name w:val="Hyperlink"/>
    <w:basedOn w:val="Carpredefinitoparagrafo"/>
    <w:uiPriority w:val="99"/>
    <w:unhideWhenUsed/>
    <w:rsid w:val="000763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3B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C6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523"/>
  </w:style>
  <w:style w:type="paragraph" w:styleId="Pidipagina">
    <w:name w:val="footer"/>
    <w:basedOn w:val="Normale"/>
    <w:link w:val="PidipaginaCarattere"/>
    <w:uiPriority w:val="99"/>
    <w:unhideWhenUsed/>
    <w:rsid w:val="00BC6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523"/>
  </w:style>
  <w:style w:type="character" w:styleId="Rimandocommento">
    <w:name w:val="annotation reference"/>
    <w:basedOn w:val="Carpredefinitoparagrafo"/>
    <w:uiPriority w:val="99"/>
    <w:semiHidden/>
    <w:unhideWhenUsed/>
    <w:rsid w:val="00BC65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C65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C65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65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652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0F2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60751"/>
    <w:pPr>
      <w:ind w:left="720"/>
      <w:contextualSpacing/>
    </w:pPr>
  </w:style>
  <w:style w:type="paragraph" w:styleId="Revisione">
    <w:name w:val="Revision"/>
    <w:hidden/>
    <w:uiPriority w:val="99"/>
    <w:semiHidden/>
    <w:rsid w:val="003C00EF"/>
  </w:style>
  <w:style w:type="character" w:customStyle="1" w:styleId="Titolo1Carattere">
    <w:name w:val="Titolo 1 Carattere"/>
    <w:basedOn w:val="Carpredefinitoparagrafo"/>
    <w:link w:val="Titolo1"/>
    <w:uiPriority w:val="9"/>
    <w:rsid w:val="008A10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3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F41E1"/>
    <w:rPr>
      <w:i/>
      <w:iCs/>
    </w:rPr>
  </w:style>
  <w:style w:type="character" w:customStyle="1" w:styleId="normaltextrun">
    <w:name w:val="normaltextrun"/>
    <w:basedOn w:val="Carpredefinitoparagrafo"/>
    <w:rsid w:val="006F41E1"/>
  </w:style>
  <w:style w:type="paragraph" w:customStyle="1" w:styleId="paragraph">
    <w:name w:val="paragraph"/>
    <w:basedOn w:val="Normale"/>
    <w:rsid w:val="006F4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op">
    <w:name w:val="eop"/>
    <w:basedOn w:val="Carpredefinitoparagrafo"/>
    <w:rsid w:val="006F41E1"/>
  </w:style>
  <w:style w:type="paragraph" w:customStyle="1" w:styleId="xmsonormal">
    <w:name w:val="x_msonormal"/>
    <w:basedOn w:val="Normale"/>
    <w:rsid w:val="00653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contentpasted0">
    <w:name w:val="x_contentpasted0"/>
    <w:basedOn w:val="Carpredefinitoparagrafo"/>
    <w:rsid w:val="00653512"/>
  </w:style>
  <w:style w:type="character" w:styleId="Menzione">
    <w:name w:val="Mention"/>
    <w:basedOn w:val="Carpredefinitoparagrafo"/>
    <w:uiPriority w:val="99"/>
    <w:unhideWhenUsed/>
    <w:rsid w:val="00DA4C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iga.com/it/stiga-robot-tagliaerba-autonomi" TargetMode="External"/><Relationship Id="rId18" Type="http://schemas.openxmlformats.org/officeDocument/2006/relationships/hyperlink" Target="mailto:enrica.pezzi@edelma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uorisalone.it/en" TargetMode="External"/><Relationship Id="rId17" Type="http://schemas.openxmlformats.org/officeDocument/2006/relationships/hyperlink" Target="mailto:martina.schiavon@stig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iga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iga.com/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tteocibicstudio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nalisa.bernacchi@edelma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nispizza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32AD5023DD347893C7DCAD77D0DB7" ma:contentTypeVersion="17" ma:contentTypeDescription="Create a new document." ma:contentTypeScope="" ma:versionID="a460f3d6a7365e85a13e560f8f968986">
  <xsd:schema xmlns:xsd="http://www.w3.org/2001/XMLSchema" xmlns:xs="http://www.w3.org/2001/XMLSchema" xmlns:p="http://schemas.microsoft.com/office/2006/metadata/properties" xmlns:ns2="5dae6cd8-15bb-4f26-97ea-e711a923fcce" xmlns:ns3="1f19c720-309f-4689-b3dc-17b1bb70bbd5" targetNamespace="http://schemas.microsoft.com/office/2006/metadata/properties" ma:root="true" ma:fieldsID="1ffae5b500a602c192112df965594c22" ns2:_="" ns3:_="">
    <xsd:import namespace="5dae6cd8-15bb-4f26-97ea-e711a923fcce"/>
    <xsd:import namespace="1f19c720-309f-4689-b3dc-17b1bb70b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6cd8-15bb-4f26-97ea-e711a923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c720-309f-4689-b3dc-17b1bb70bbd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2c5b614-e418-4ec1-b5a5-86eeb801e67c}" ma:internalName="TaxCatchAll" ma:showField="CatchAllData" ma:web="1f19c720-309f-4689-b3dc-17b1bb70b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19c720-309f-4689-b3dc-17b1bb70bbd5" xsi:nil="true"/>
    <lcf76f155ced4ddcb4097134ff3c332f xmlns="5dae6cd8-15bb-4f26-97ea-e711a923fc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3BBA20-3B14-4703-80EA-23B99922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6cd8-15bb-4f26-97ea-e711a923fcce"/>
    <ds:schemaRef ds:uri="1f19c720-309f-4689-b3dc-17b1bb70b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FF5A8-DBFA-4D67-88EB-16FBAD8D9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07FD7C-18A1-4512-8F3D-E768AF15F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B1B6A-941F-4187-B957-EB5A69CD2A27}">
  <ds:schemaRefs>
    <ds:schemaRef ds:uri="http://schemas.microsoft.com/office/2006/metadata/properties"/>
    <ds:schemaRef ds:uri="http://schemas.microsoft.com/office/infopath/2007/PartnerControls"/>
    <ds:schemaRef ds:uri="1f19c720-309f-4689-b3dc-17b1bb70bbd5"/>
    <ds:schemaRef ds:uri="5dae6cd8-15bb-4f26-97ea-e711a923f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Patrizia Menicucci</cp:lastModifiedBy>
  <cp:revision>2</cp:revision>
  <dcterms:created xsi:type="dcterms:W3CDTF">2023-04-17T09:25:00Z</dcterms:created>
  <dcterms:modified xsi:type="dcterms:W3CDTF">2023-04-17T09:25:00Z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0x010100A2D32AD5023DD347893C7DCAD77D0DB7</vt:lpwstr>
  </property>
  <property fmtid="{D5CDD505-2E9C-101B-9397-08002B2CF9AE}" pid="3" name="MediaServiceImageTags">
    <vt:lpwstr/>
  </property>
</Properties>
</file>