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74" w:rsidRDefault="00296174" w:rsidP="0029617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  <w:r>
        <w:rPr>
          <w:rFonts w:ascii="Calibri" w:eastAsia="Times New Roman" w:hAnsi="Calibri" w:cs="Calibri"/>
          <w:b/>
          <w:bCs/>
          <w:noProof/>
          <w:sz w:val="36"/>
          <w:szCs w:val="36"/>
          <w:lang w:eastAsia="it-IT"/>
        </w:rPr>
        <w:drawing>
          <wp:inline distT="0" distB="0" distL="0" distR="0">
            <wp:extent cx="4114800" cy="128016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174" w:rsidRDefault="00296174" w:rsidP="0029617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</w:p>
    <w:p w:rsidR="00296174" w:rsidRDefault="00296174" w:rsidP="0029617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  <w:r w:rsidRPr="00296174">
        <w:rPr>
          <w:rFonts w:ascii="Calibri" w:eastAsia="Times New Roman" w:hAnsi="Calibri" w:cs="Calibri"/>
          <w:b/>
          <w:bCs/>
          <w:sz w:val="36"/>
          <w:szCs w:val="36"/>
          <w:lang w:eastAsia="it-IT"/>
        </w:rPr>
        <w:t>NOTA STAMPA</w:t>
      </w:r>
    </w:p>
    <w:p w:rsidR="00296174" w:rsidRDefault="00296174" w:rsidP="0029617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</w:p>
    <w:p w:rsidR="00296174" w:rsidRPr="00296174" w:rsidRDefault="00296174" w:rsidP="0029617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lang w:eastAsia="it-IT"/>
        </w:rPr>
      </w:pPr>
      <w:r w:rsidRPr="00296174">
        <w:rPr>
          <w:rFonts w:ascii="Calibri" w:eastAsia="Times New Roman" w:hAnsi="Calibri" w:cs="Calibri"/>
          <w:b/>
          <w:sz w:val="36"/>
          <w:szCs w:val="36"/>
          <w:lang w:eastAsia="it-IT"/>
        </w:rPr>
        <w:t xml:space="preserve">Andrea </w:t>
      </w:r>
      <w:proofErr w:type="spellStart"/>
      <w:r w:rsidRPr="00296174">
        <w:rPr>
          <w:rFonts w:ascii="Calibri" w:eastAsia="Times New Roman" w:hAnsi="Calibri" w:cs="Calibri"/>
          <w:b/>
          <w:sz w:val="36"/>
          <w:szCs w:val="36"/>
          <w:lang w:eastAsia="it-IT"/>
        </w:rPr>
        <w:t>Conchetto</w:t>
      </w:r>
      <w:proofErr w:type="spellEnd"/>
      <w:r w:rsidRPr="00296174">
        <w:rPr>
          <w:rFonts w:ascii="Calibri" w:eastAsia="Times New Roman" w:hAnsi="Calibri" w:cs="Calibri"/>
          <w:b/>
          <w:sz w:val="36"/>
          <w:szCs w:val="36"/>
          <w:lang w:eastAsia="it-IT"/>
        </w:rPr>
        <w:t xml:space="preserve">  nuovo Direttore Generale   Gruppo Carraro</w:t>
      </w:r>
    </w:p>
    <w:p w:rsidR="00296174" w:rsidRPr="00296174" w:rsidRDefault="00296174" w:rsidP="00296174">
      <w:pPr>
        <w:spacing w:before="100" w:beforeAutospacing="1" w:after="100" w:afterAutospacing="1" w:line="240" w:lineRule="auto"/>
        <w:rPr>
          <w:rFonts w:ascii="Calibri" w:eastAsia="Times New Roman" w:hAnsi="Calibri" w:cs="Calibri"/>
          <w:sz w:val="36"/>
          <w:szCs w:val="36"/>
          <w:lang w:eastAsia="it-IT"/>
        </w:rPr>
      </w:pPr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Il Consiglio di Amministrazione di Carraro SpA ha nominato Andrea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Conchetto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quale nuovo Direttore Generale del Gruppo. Andrea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Conchetto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vanta circa quindici anni di esperienza all'interno del Gruppo, avendo ricoperto diverse funzioni  in varie società, tra cui: Responsabile Manufacturing Carraro Divisione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Agritalia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,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Chief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Operating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Officer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di Carraro Argentina, Direttore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Operations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Gear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World,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Chief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Operations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Officer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&amp;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Logistics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Director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del Gruppo. In tale ruolo Andrea </w:t>
      </w:r>
      <w:proofErr w:type="spellStart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>Conchetto</w:t>
      </w:r>
      <w:proofErr w:type="spellEnd"/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riportando direttamente all'Amministratore Delegato Alberto Negri svolgerà un ruolo generale di gestione e coordinamento delle attività, delle funzioni e dei processi operativi del Gruppo. </w:t>
      </w:r>
    </w:p>
    <w:p w:rsidR="00296174" w:rsidRPr="00296174" w:rsidRDefault="00296174" w:rsidP="0029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  <w:r w:rsidRPr="00296174">
        <w:rPr>
          <w:rFonts w:ascii="Calibri" w:eastAsia="Times New Roman" w:hAnsi="Calibri" w:cs="Calibri"/>
          <w:sz w:val="36"/>
          <w:szCs w:val="36"/>
          <w:lang w:eastAsia="it-IT"/>
        </w:rPr>
        <w:t xml:space="preserve"> </w:t>
      </w:r>
      <w:hyperlink r:id="rId5" w:tgtFrame="_blank" w:history="1">
        <w:r w:rsidRPr="00296174">
          <w:rPr>
            <w:rFonts w:ascii="Calibri" w:eastAsia="Times New Roman" w:hAnsi="Calibri" w:cs="Calibri"/>
            <w:color w:val="0000FF"/>
            <w:sz w:val="36"/>
            <w:szCs w:val="36"/>
            <w:u w:val="single"/>
            <w:lang w:eastAsia="it-IT"/>
          </w:rPr>
          <w:t>https://www.carraro.com/it/chi-siamo/persone-carraro/andrea-conchetto</w:t>
        </w:r>
      </w:hyperlink>
    </w:p>
    <w:p w:rsidR="00296174" w:rsidRPr="00296174" w:rsidRDefault="00296174" w:rsidP="00296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it-IT"/>
        </w:rPr>
      </w:pPr>
    </w:p>
    <w:p w:rsidR="00296174" w:rsidRPr="00296174" w:rsidRDefault="00296174" w:rsidP="00296174">
      <w:pPr>
        <w:spacing w:before="100" w:beforeAutospacing="1" w:after="100" w:afterAutospacing="1" w:line="240" w:lineRule="auto"/>
        <w:rPr>
          <w:rFonts w:eastAsia="Times New Roman" w:cstheme="minorHAnsi"/>
          <w:sz w:val="36"/>
          <w:szCs w:val="36"/>
          <w:lang w:eastAsia="it-IT"/>
        </w:rPr>
      </w:pPr>
      <w:r w:rsidRPr="00296174">
        <w:rPr>
          <w:rFonts w:eastAsia="Times New Roman" w:cstheme="minorHAnsi"/>
          <w:sz w:val="36"/>
          <w:szCs w:val="36"/>
          <w:lang w:eastAsia="it-IT"/>
        </w:rPr>
        <w:t>15 gennaio 2020</w:t>
      </w:r>
    </w:p>
    <w:p w:rsidR="00E46561" w:rsidRDefault="00E46561"/>
    <w:sectPr w:rsidR="00E46561" w:rsidSect="00E46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96174"/>
    <w:rsid w:val="00296174"/>
    <w:rsid w:val="005F6FC4"/>
    <w:rsid w:val="00E4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9617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arraro.com/it/chi-siamo/persone-carraro/andrea-conchet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</cp:lastModifiedBy>
  <cp:revision>1</cp:revision>
  <dcterms:created xsi:type="dcterms:W3CDTF">2020-01-15T09:00:00Z</dcterms:created>
  <dcterms:modified xsi:type="dcterms:W3CDTF">2020-01-15T09:07:00Z</dcterms:modified>
</cp:coreProperties>
</file>