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0"/>
          <w:szCs w:val="30"/>
        </w:rPr>
        <w:t>«Emiliana Serbatoi, il traguardo dei quarant’anni è un punto di partenza»</w:t>
      </w:r>
    </w:p>
    <w:p>
      <w:pPr>
        <w:pStyle w:val="Normal"/>
        <w:jc w:val="center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L’azienda ha celebrato la ricorrenza con una serie di iniziative che hanno coinvolto </w:t>
        <w:br/>
        <w:t>i partner italiani e internazionali e culminate nell’evento di gala con 350 ospiti.</w:t>
        <w:br/>
        <w:t xml:space="preserve">Il ceo Morselli: «Lavoriamo con passione e impegno e perseguendo la ricerca </w:t>
        <w:br/>
        <w:t>della qualità, dell’innovazione e della sostenibilità, sempre verso nuove sfide»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CAMPOGALLIANO (MODENA) – Saper anticipare le </w:t>
      </w:r>
      <w:r>
        <w:rPr>
          <w:rFonts w:ascii="Arial" w:hAnsi="Arial"/>
          <w:color w:val="000000"/>
        </w:rPr>
        <w:t>esigenze</w:t>
      </w:r>
      <w:r>
        <w:rPr>
          <w:rFonts w:ascii="Arial" w:hAnsi="Arial"/>
        </w:rPr>
        <w:t xml:space="preserve"> dei mercati, garantire un’eccellenza produttiva e assicurare una risposta concreta a tutte le </w:t>
      </w:r>
      <w:r>
        <w:rPr>
          <w:rFonts w:ascii="Arial" w:hAnsi="Arial"/>
        </w:rPr>
        <w:t>necessità</w:t>
      </w:r>
      <w:r>
        <w:rPr>
          <w:rFonts w:ascii="Arial" w:hAnsi="Arial"/>
        </w:rPr>
        <w:t xml:space="preserve"> dei clienti. È soprattutto la combinazione di questi fattori, una vera e propria sfida da affrontare quotidianamente, che ha caratterizzato fino a oggi l’attività di Emiliana Serbatoi, l’azienda fondata il 17 giugno 1983 da Gian Lauro e Giancarlo Morselli e diventata, nel tempo, una realtà leader a livello internazionale nel settore della produzione di serbatoi e sistemi di stoccaggio, trasporto e distribuzione del carburante, oltre che per i sistemi di controllo e di gestione dei rifornimenti.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Nei giorni scorsi, a esattamente quarant’anni dalla fondazione, l’importante ricorrenza è stata celebrata con una serie di iniziative che hanno coinvolto i principali partner dell’azienda e culminate con un evento di gala a cui hanno partecipato 350 ospiti provenienti dall’Italia e da tutto il mondo. «Dal 1983 a oggi è stato un percorso lungo ed emozionante – afferma il ceo Morselli –, un viaggio che non sarebbe stato possibile se non avessimo lavorato sempre con passione e impegno e perseguendo la ricerca della qualità, dell’innovazione e della sostenibilità». Oggi Emiliana Serbatoi, partita da un capannone nella periferia di Modena, «abita tutto il mondo – continua –, ha domicilio in tutti i continenti: grazie ai nostri commerciali e ai nostri tecnici che viaggiano ogni giorno e all’azione dei nostri dealer, presidiamo l’Italia e decine di Paesi all’estero. E puntiamo ad affrontare sempre nuovi mercati, continuando intanto a strutturarci nei territori in cui siamo già presenti». </w:t>
      </w:r>
    </w:p>
    <w:p>
      <w:pPr>
        <w:pStyle w:val="Normal"/>
        <w:jc w:val="both"/>
        <w:rPr/>
      </w:pPr>
      <w:r>
        <w:rPr>
          <w:rFonts w:ascii="Arial" w:hAnsi="Arial"/>
        </w:rPr>
        <w:t xml:space="preserve">Ecco perché questo “compleanno” «non costituisce un traguardo ma semplicemente un punto di partenza verso nuovi orizzonti e rinnovate sfide», </w:t>
      </w:r>
      <w:r>
        <w:rPr>
          <w:rFonts w:ascii="Arial" w:hAnsi="Arial"/>
        </w:rPr>
        <w:t>riflette il ceo</w:t>
      </w:r>
      <w:r>
        <w:rPr>
          <w:rFonts w:ascii="Arial" w:hAnsi="Arial"/>
        </w:rPr>
        <w:t xml:space="preserve">. Giusto tra la fine di maggio e l’inizio di giugno, peraltro, l’azienda aveva partecipato per la prima </w:t>
      </w:r>
      <w:r>
        <w:rPr>
          <w:rFonts w:ascii="Arial" w:hAnsi="Arial"/>
          <w:color w:val="000000"/>
        </w:rPr>
        <w:t>volta</w:t>
      </w:r>
      <w:r>
        <w:rPr>
          <w:rFonts w:ascii="Arial" w:hAnsi="Arial"/>
        </w:rPr>
        <w:t xml:space="preserve"> a due nuovi saloni espositivi all’estero, “Agriplanta” in Romania e “Ire” in Olanda, arricchendo ulteriormente l’intensa attività fieristica che da sempre caratterizza l’azione commerciale e comunicativa di Emiliana Serbatoi.</w:t>
      </w:r>
    </w:p>
    <w:p>
      <w:pPr>
        <w:pStyle w:val="Normal"/>
        <w:jc w:val="both"/>
        <w:rPr/>
      </w:pPr>
      <w:r>
        <w:rPr>
          <w:rFonts w:ascii="Arial" w:hAnsi="Arial"/>
        </w:rPr>
        <w:t xml:space="preserve">L’evento celebrativo del quarantennale si è svolto nella suggestiva location </w:t>
      </w:r>
      <w:r>
        <w:rPr>
          <w:rFonts w:ascii="Arial" w:hAnsi="Arial"/>
        </w:rPr>
        <w:t>di</w:t>
      </w:r>
      <w:r>
        <w:rPr>
          <w:rFonts w:ascii="Arial" w:hAnsi="Arial"/>
        </w:rPr>
        <w:t xml:space="preserve"> Villa La Personala, a Mirandola di Modena, dove gli ospiti hanno potuto vivere un’esperienza magica assistendo a giochi d’acqua, evoluzioni artistiche e interpretazioni musicali, fino all’immancabile epilogo, nella notte, sulla pista da ballo. Madrina della serata è stata la conduttrice televisiva Juliana Moreira, che ha guidato l’appuntamento con simpatia, mentre il presidente della Regione Emilia-Romagna Stefano Bonaccini ha inviato un video-messaggio di saluto, proiettato sul maxi schermo.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Naturalmente gli onori di casa sono stati fatti dal presidente Morselli, che, presentando sul palco la monografia realizzata per raccontare attraverso le immagini più significative i quarant’anni di attività di Emiliana Serbatoi, ha ricordato il percorso dell’azienda, dagli esordi poco più che artigianali fino ai vari step rappresentati dalla realizzazione di serbatoi, fissi e trasportabili, in acciaio e in materiale plastico, per lo stoccaggio e l’erogazione dei carburanti costruiti nel rispetto delle norme ministeriali, arrivando poi al lancio di sistemi tecnologici per il monitoraggio digitale e in tempo reale dei rifornimenti. </w:t>
      </w:r>
    </w:p>
    <w:p>
      <w:pPr>
        <w:pStyle w:val="Normal"/>
        <w:jc w:val="both"/>
        <w:rPr/>
      </w:pPr>
      <w:r>
        <w:rPr>
          <w:rFonts w:ascii="Arial" w:hAnsi="Arial"/>
        </w:rPr>
        <w:t xml:space="preserve">Tra i passaggi principali della storia aziendale, anche l’insediamento nel 2001 nello stabilimento di Campogalliano, collocato a pochi passi dall’imbocco dell’Autobrennero, «come se fosse una fiera permanente per i nostri prodotti», sottolinea </w:t>
      </w:r>
      <w:r>
        <w:rPr>
          <w:rFonts w:ascii="Arial" w:hAnsi="Arial"/>
        </w:rPr>
        <w:t>Morselli</w:t>
      </w:r>
      <w:r>
        <w:rPr>
          <w:rFonts w:ascii="Arial" w:hAnsi="Arial"/>
        </w:rPr>
        <w:t>, e il raddoppio degli spazi nel 2017; l’acquisizione di una business unit per la lavorazione dei prodotti a San Donà di Piave, in provincia di Venezia, nel 2013; la partecipazione a fiere in tutti i continenti sin da metà degli anni Ottanta; l’attenzione all’impatto ambientale con l’adozione di materiali e processi sempre più “green”; la vicinanza alle istituzioni sanitarie nel periodo del Covid; gli investimenti sul welfare aziendali, declinati negli ultimi anni anche e soprattutto sul fronte sportivo, con la costruzione di una palestra e di un campo da padel.</w:t>
      </w:r>
    </w:p>
    <w:p>
      <w:pPr>
        <w:pStyle w:val="Normal"/>
        <w:jc w:val="both"/>
        <w:rPr/>
      </w:pPr>
      <w:r>
        <w:rPr>
          <w:rFonts w:ascii="Arial" w:hAnsi="Arial"/>
        </w:rPr>
        <w:t xml:space="preserve">La monografia sottolinea anche che nel tempo </w:t>
      </w:r>
      <w:r>
        <w:rPr>
          <w:rFonts w:ascii="Arial" w:hAnsi="Arial"/>
        </w:rPr>
        <w:t>l’impresa</w:t>
      </w:r>
      <w:r>
        <w:rPr>
          <w:rFonts w:ascii="Arial" w:hAnsi="Arial"/>
        </w:rPr>
        <w:t xml:space="preserve"> ha ottenuti i “marchi di qualità” rilasciati dagli enti preposti: Emiliana Serbatoi presenta, infatti, svariate certificazioni a partire dalla Uni En Iso 9001:2015 e dalle approvazioni e omologazioni dei Ministeri italiani, svizzeri e statunitensi competenti in materia e da istituzioni accreditate a livello internazionale con Tuv, Bureau Veritas e Crif rating agency Cribis D&amp;B; l’azienda, inoltre, è presente anche nella “White list” della Prefettura di Modena e a catalogo comprende numerosi prodotti con omologazione Adr e marcati Onu.</w:t>
      </w:r>
    </w:p>
    <w:p>
      <w:pPr>
        <w:pStyle w:val="Normal"/>
        <w:jc w:val="both"/>
        <w:rPr/>
      </w:pPr>
      <w:r>
        <w:rPr>
          <w:rFonts w:ascii="Arial" w:hAnsi="Arial"/>
        </w:rPr>
        <w:t xml:space="preserve">Oggi l’azienda, guidata saldamente da Gian Lauro Morselli, conta oltre un centinaio di dipendenti e ha raggiunto quote di fatturato che sfiorano i 38 milioni di euro, con una suddivisione del volume d’affari equamente spartita tra il mercato italiano e quelli esteri. «Abbiamo sempre cercato di </w:t>
      </w:r>
      <w:r>
        <w:rPr>
          <w:rFonts w:ascii="Arial" w:hAnsi="Arial"/>
          <w:color w:val="000000"/>
        </w:rPr>
        <w:t>cogliere</w:t>
      </w:r>
      <w:r>
        <w:rPr>
          <w:rFonts w:ascii="Arial" w:hAnsi="Arial"/>
        </w:rPr>
        <w:t xml:space="preserve"> prima degli altri – </w:t>
      </w:r>
      <w:r>
        <w:rPr>
          <w:rFonts w:ascii="Arial" w:hAnsi="Arial"/>
        </w:rPr>
        <w:t xml:space="preserve">aggiunge il ceo – i </w:t>
      </w:r>
      <w:r>
        <w:rPr>
          <w:rFonts w:ascii="Arial" w:hAnsi="Arial"/>
        </w:rPr>
        <w:t xml:space="preserve">segnali dei mercati per farci trovare pronti, con coraggio e dinamicità, con soluzioni che rispondessero ai nuovi standard nazionali e internazionali. Cultura del lavoro, rete di vendita, avanguardia tecnologica e assistenza tecnica puntuale animano la nostra attività quotidiana, con l’obiettivo </w:t>
      </w:r>
      <w:r>
        <w:rPr>
          <w:rFonts w:ascii="Arial" w:hAnsi="Arial"/>
          <w:color w:val="000000"/>
        </w:rPr>
        <w:t xml:space="preserve">di offrire ai clienti proporre prodotti affidabili </w:t>
      </w:r>
      <w:r>
        <w:rPr>
          <w:rFonts w:ascii="Arial" w:hAnsi="Arial"/>
          <w:color w:val="000000"/>
        </w:rPr>
        <w:t>e di qualità, capaci di resistere nel tempo, anche per decenni»</w:t>
      </w:r>
      <w:r>
        <w:rPr>
          <w:rFonts w:ascii="Arial" w:hAnsi="Arial"/>
        </w:rPr>
        <w:t xml:space="preserve">, precisa. </w:t>
      </w:r>
    </w:p>
    <w:p>
      <w:pPr>
        <w:pStyle w:val="Normal"/>
        <w:jc w:val="both"/>
        <w:rPr/>
      </w:pPr>
      <w:r>
        <w:rPr>
          <w:rFonts w:ascii="Arial" w:hAnsi="Arial"/>
        </w:rPr>
        <w:t>La serata si è conclusa col tradizionale taglio della torta: in questo frangente sul palco la proprietà è stata raggiunta dallo staff aziendale, per un brindisi comune «a certificare il fatto che siamo davvero una grande famiglia. Questo è uno dei principali elementi di forza di Emiliana Serbatoi», conclu</w:t>
      </w:r>
      <w:r>
        <w:rPr>
          <w:rFonts w:ascii="Arial" w:hAnsi="Arial"/>
        </w:rPr>
        <w:t>de</w:t>
      </w:r>
      <w:r>
        <w:rPr>
          <w:rFonts w:ascii="Arial" w:hAnsi="Arial"/>
        </w:rPr>
        <w:t xml:space="preserve"> Morselli.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200"/>
        <w:jc w:val="center"/>
        <w:rPr>
          <w:i/>
          <w:i/>
          <w:iCs/>
        </w:rPr>
      </w:pPr>
      <w:r>
        <w:rPr>
          <w:rFonts w:ascii="Arial" w:hAnsi="Arial"/>
          <w:i/>
          <w:iCs/>
        </w:rPr>
        <w:t>- Ufficio stampa Emiliana Serbatoi -</w:t>
      </w:r>
    </w:p>
    <w:sectPr>
      <w:headerReference w:type="default" r:id="rId2"/>
      <w:type w:val="nextPage"/>
      <w:pgSz w:w="11906" w:h="16838"/>
      <w:pgMar w:left="720" w:right="720" w:gutter="0" w:header="708" w:top="765" w:footer="0" w:bottom="764"/>
      <w:pgBorders w:display="allPages" w:offsetFrom="text">
        <w:top w:val="thickThinSmallGap" w:sz="24" w:space="6" w:color="2E74B5"/>
        <w:left w:val="thickThinSmallGap" w:sz="24" w:space="7" w:color="2E74B5"/>
        <w:bottom w:val="thinThickSmallGap" w:sz="24" w:space="6" w:color="2E74B5"/>
        <w:right w:val="thinThickSmallGap" w:sz="24" w:space="7" w:color="2E74B5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6645910" cy="1207135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alibri" w:hAnsi="Calibri" w:eastAsia="Calibri" w:cs="Times New Roman"/>
      <w:color w:val="FF0000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Calibri" w:hAnsi="Calibri" w:eastAsia="Calibri" w:cs="Times New Roman"/>
      <w:color w:val="FF0000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IntestazioneCarattere" w:customStyle="1">
    <w:name w:val="Intestazione Carattere"/>
    <w:basedOn w:val="Carpredefinitoparagrafo1"/>
    <w:qFormat/>
    <w:rPr/>
  </w:style>
  <w:style w:type="character" w:styleId="PidipaginaCarattere" w:customStyle="1">
    <w:name w:val="Piè di pagina Carattere"/>
    <w:basedOn w:val="Carpredefinitoparagrafo1"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CollegamentoInternet">
    <w:name w:val="Hyperlink"/>
    <w:rPr>
      <w:color w:val="D03505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3235f"/>
    <w:rPr>
      <w:color w:val="605E5C"/>
      <w:shd w:fill="E1DFDD" w:val="clear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73235f"/>
    <w:rPr>
      <w:color w:val="954F72" w:themeColor="followedHyperlink"/>
      <w:u w:val="single"/>
    </w:rPr>
  </w:style>
  <w:style w:type="character" w:styleId="CorpotestoCarattere" w:customStyle="1">
    <w:name w:val="Corpo testo Carattere"/>
    <w:basedOn w:val="DefaultParagraphFont"/>
    <w:qFormat/>
    <w:rsid w:val="00963b97"/>
    <w:rPr>
      <w:rFonts w:ascii="Calibri" w:hAnsi="Calibri" w:eastAsia="Calibri"/>
      <w:sz w:val="22"/>
      <w:szCs w:val="22"/>
      <w:lang w:eastAsia="zh-CN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pPr>
      <w:spacing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it-IT" w:bidi="ar-SA"/>
    </w:rPr>
  </w:style>
  <w:style w:type="paragraph" w:styleId="ListParagraph">
    <w:name w:val="List Paragraph"/>
    <w:basedOn w:val="Normal"/>
    <w:uiPriority w:val="34"/>
    <w:qFormat/>
    <w:pPr>
      <w:spacing w:lineRule="auto" w:line="240" w:before="280" w:after="280"/>
    </w:pPr>
    <w:rPr>
      <w:rFonts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b7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LibreOffice/7.4.5.1$Windows_X86_64 LibreOffice_project/9c0871452b3918c1019dde9bfac75448afc4b57f</Application>
  <AppVersion>15.0000</AppVersion>
  <Pages>2</Pages>
  <Words>924</Words>
  <Characters>5374</Characters>
  <CharactersWithSpaces>6298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2023-06-19T06:55:00Z</dcterms:created>
  <dc:creator>Marco</dc:creator>
  <dc:description/>
  <dc:language>it-IT</dc:language>
  <cp:lastModifiedBy/>
  <cp:lastPrinted>2023-02-20T08:50:00Z</cp:lastPrinted>
  <dcterms:modified xsi:type="dcterms:W3CDTF">2023-06-19T10:51:11Z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