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2D" w:rsidRPr="006D3BAB" w:rsidRDefault="00F94FA3" w:rsidP="004B16B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30"/>
          <w:szCs w:val="30"/>
        </w:rPr>
      </w:pPr>
      <w:r w:rsidRPr="006D3BAB">
        <w:rPr>
          <w:rFonts w:ascii="Calibri" w:hAnsi="Calibri" w:cs="Arial"/>
          <w:b/>
          <w:bCs/>
          <w:sz w:val="30"/>
          <w:szCs w:val="30"/>
          <w:u w:val="single"/>
        </w:rPr>
        <w:t>GRUPPO CARRARO</w:t>
      </w:r>
      <w:r w:rsidRPr="006D3BAB">
        <w:rPr>
          <w:rFonts w:ascii="Calibri" w:hAnsi="Calibri" w:cs="Arial"/>
          <w:b/>
          <w:bCs/>
          <w:sz w:val="30"/>
          <w:szCs w:val="30"/>
        </w:rPr>
        <w:t xml:space="preserve">: </w:t>
      </w:r>
    </w:p>
    <w:p w:rsidR="00F94FA3" w:rsidRPr="006D3BAB" w:rsidRDefault="00C2572D" w:rsidP="004B16BB">
      <w:pPr>
        <w:autoSpaceDE w:val="0"/>
        <w:autoSpaceDN w:val="0"/>
        <w:adjustRightInd w:val="0"/>
        <w:spacing w:before="120" w:after="120"/>
        <w:ind w:left="3"/>
        <w:jc w:val="both"/>
        <w:rPr>
          <w:rFonts w:ascii="Calibri" w:hAnsi="Calibri" w:cs="Arial"/>
          <w:b/>
          <w:bCs/>
          <w:sz w:val="30"/>
          <w:szCs w:val="30"/>
        </w:rPr>
      </w:pPr>
      <w:r w:rsidRPr="006D3BAB">
        <w:rPr>
          <w:rFonts w:ascii="Calibri" w:hAnsi="Calibri" w:cs="Arial"/>
          <w:b/>
          <w:bCs/>
          <w:sz w:val="30"/>
          <w:szCs w:val="30"/>
        </w:rPr>
        <w:t>L</w:t>
      </w:r>
      <w:r w:rsidR="0004195B" w:rsidRPr="006D3BAB">
        <w:rPr>
          <w:rFonts w:ascii="Calibri" w:hAnsi="Calibri" w:cs="Arial"/>
          <w:b/>
          <w:bCs/>
          <w:sz w:val="30"/>
          <w:szCs w:val="30"/>
        </w:rPr>
        <w:t xml:space="preserve">’assemblea degli Azionisti </w:t>
      </w:r>
      <w:r w:rsidR="006F1F5C" w:rsidRPr="006D3BAB">
        <w:rPr>
          <w:rFonts w:ascii="Calibri" w:hAnsi="Calibri" w:cs="Arial"/>
          <w:b/>
          <w:bCs/>
          <w:sz w:val="30"/>
          <w:szCs w:val="30"/>
        </w:rPr>
        <w:t xml:space="preserve">approva il </w:t>
      </w:r>
      <w:r w:rsidR="0004195B" w:rsidRPr="006D3BAB">
        <w:rPr>
          <w:rFonts w:ascii="Calibri" w:hAnsi="Calibri" w:cs="Arial"/>
          <w:b/>
          <w:bCs/>
          <w:sz w:val="30"/>
          <w:szCs w:val="30"/>
        </w:rPr>
        <w:t>B</w:t>
      </w:r>
      <w:r w:rsidR="006F1F5C" w:rsidRPr="006D3BAB">
        <w:rPr>
          <w:rFonts w:ascii="Calibri" w:hAnsi="Calibri" w:cs="Arial"/>
          <w:b/>
          <w:bCs/>
          <w:sz w:val="30"/>
          <w:szCs w:val="30"/>
        </w:rPr>
        <w:t>ilancio 201</w:t>
      </w:r>
      <w:r w:rsidR="00073203" w:rsidRPr="006D3BAB">
        <w:rPr>
          <w:rFonts w:ascii="Calibri" w:hAnsi="Calibri" w:cs="Arial"/>
          <w:b/>
          <w:bCs/>
          <w:sz w:val="30"/>
          <w:szCs w:val="30"/>
        </w:rPr>
        <w:t>8</w:t>
      </w:r>
      <w:r w:rsidR="006B3047" w:rsidRPr="006D3BAB">
        <w:rPr>
          <w:rFonts w:ascii="Calibri" w:hAnsi="Calibri" w:cs="Arial"/>
          <w:b/>
          <w:bCs/>
          <w:sz w:val="30"/>
          <w:szCs w:val="30"/>
        </w:rPr>
        <w:t xml:space="preserve">. </w:t>
      </w:r>
    </w:p>
    <w:p w:rsidR="009423A3" w:rsidRPr="009423A3" w:rsidRDefault="009423A3" w:rsidP="009423A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8"/>
          <w:szCs w:val="28"/>
        </w:rPr>
      </w:pPr>
      <w:r w:rsidRPr="006D3BAB">
        <w:rPr>
          <w:rFonts w:ascii="Calibri" w:hAnsi="Calibri" w:cs="Arial"/>
          <w:b/>
          <w:bCs/>
          <w:sz w:val="28"/>
          <w:szCs w:val="28"/>
        </w:rPr>
        <w:t>Fatturato a quota 624 milioni di Euro, in crescita del 3% rispetto all’esercizio</w:t>
      </w:r>
      <w:r w:rsidRPr="009423A3">
        <w:rPr>
          <w:rFonts w:ascii="Calibri" w:hAnsi="Calibri" w:cs="Arial"/>
          <w:b/>
          <w:bCs/>
          <w:sz w:val="28"/>
          <w:szCs w:val="28"/>
        </w:rPr>
        <w:t xml:space="preserve"> precedente. </w:t>
      </w:r>
    </w:p>
    <w:p w:rsidR="009423A3" w:rsidRPr="009423A3" w:rsidRDefault="009423A3" w:rsidP="009423A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8"/>
          <w:szCs w:val="28"/>
        </w:rPr>
      </w:pPr>
      <w:r w:rsidRPr="009423A3">
        <w:rPr>
          <w:rFonts w:ascii="Calibri" w:hAnsi="Calibri" w:cs="Arial"/>
          <w:b/>
          <w:bCs/>
          <w:sz w:val="28"/>
          <w:szCs w:val="28"/>
        </w:rPr>
        <w:t>Lieve calo dell’EBITDA che però</w:t>
      </w:r>
      <w:r w:rsidR="002124C3">
        <w:rPr>
          <w:rFonts w:ascii="Calibri" w:hAnsi="Calibri" w:cs="Arial"/>
          <w:b/>
          <w:bCs/>
          <w:sz w:val="28"/>
          <w:szCs w:val="28"/>
        </w:rPr>
        <w:t>,</w:t>
      </w:r>
      <w:r w:rsidRPr="009423A3">
        <w:rPr>
          <w:rFonts w:ascii="Calibri" w:hAnsi="Calibri" w:cs="Arial"/>
          <w:b/>
          <w:bCs/>
          <w:sz w:val="28"/>
          <w:szCs w:val="28"/>
        </w:rPr>
        <w:t xml:space="preserve"> al netto delle componenti non ricorrenti</w:t>
      </w:r>
      <w:r w:rsidR="002124C3">
        <w:rPr>
          <w:rFonts w:ascii="Calibri" w:hAnsi="Calibri" w:cs="Arial"/>
          <w:b/>
          <w:bCs/>
          <w:sz w:val="28"/>
          <w:szCs w:val="28"/>
        </w:rPr>
        <w:t>,</w:t>
      </w:r>
      <w:r w:rsidRPr="009423A3">
        <w:rPr>
          <w:rFonts w:ascii="Calibri" w:hAnsi="Calibri" w:cs="Arial"/>
          <w:b/>
          <w:bCs/>
          <w:sz w:val="28"/>
          <w:szCs w:val="28"/>
        </w:rPr>
        <w:t xml:space="preserve"> risulta stabile rispetto allo scorso anno (54 milioni di Euro). </w:t>
      </w:r>
    </w:p>
    <w:p w:rsidR="009423A3" w:rsidRPr="009423A3" w:rsidRDefault="009423A3" w:rsidP="009423A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8"/>
          <w:szCs w:val="28"/>
        </w:rPr>
      </w:pPr>
      <w:r w:rsidRPr="009423A3">
        <w:rPr>
          <w:rFonts w:ascii="Calibri" w:hAnsi="Calibri" w:cs="Arial"/>
          <w:b/>
          <w:bCs/>
          <w:sz w:val="28"/>
          <w:szCs w:val="28"/>
        </w:rPr>
        <w:t xml:space="preserve">Risultato netto pari a 12,2 milioni di Euro. </w:t>
      </w:r>
    </w:p>
    <w:p w:rsidR="009423A3" w:rsidRPr="009423A3" w:rsidRDefault="009423A3" w:rsidP="009423A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8"/>
          <w:szCs w:val="28"/>
        </w:rPr>
      </w:pPr>
      <w:r w:rsidRPr="009423A3">
        <w:rPr>
          <w:rFonts w:ascii="Calibri" w:hAnsi="Calibri" w:cs="Arial"/>
          <w:b/>
          <w:bCs/>
          <w:sz w:val="28"/>
          <w:szCs w:val="28"/>
        </w:rPr>
        <w:t xml:space="preserve">Deliberata la distribuzione di un dividendo pari a 0,13 Euro per azione in pagamento dal giorno </w:t>
      </w:r>
      <w:r>
        <w:rPr>
          <w:rFonts w:ascii="Calibri" w:hAnsi="Calibri" w:cs="Arial"/>
          <w:b/>
          <w:bCs/>
          <w:sz w:val="28"/>
          <w:szCs w:val="28"/>
        </w:rPr>
        <w:t xml:space="preserve">17 aprile </w:t>
      </w:r>
      <w:r w:rsidRPr="009423A3">
        <w:rPr>
          <w:rFonts w:ascii="Calibri" w:hAnsi="Calibri" w:cs="Arial"/>
          <w:b/>
          <w:bCs/>
          <w:sz w:val="28"/>
          <w:szCs w:val="28"/>
        </w:rPr>
        <w:t>201</w:t>
      </w:r>
      <w:r>
        <w:rPr>
          <w:rFonts w:ascii="Calibri" w:hAnsi="Calibri" w:cs="Arial"/>
          <w:b/>
          <w:bCs/>
          <w:sz w:val="28"/>
          <w:szCs w:val="28"/>
        </w:rPr>
        <w:t>9</w:t>
      </w:r>
      <w:r w:rsidRPr="009423A3">
        <w:rPr>
          <w:rFonts w:ascii="Calibri" w:hAnsi="Calibri" w:cs="Arial"/>
          <w:b/>
          <w:bCs/>
          <w:sz w:val="28"/>
          <w:szCs w:val="28"/>
        </w:rPr>
        <w:t xml:space="preserve">. </w:t>
      </w:r>
    </w:p>
    <w:p w:rsidR="004B16BB" w:rsidRPr="00073203" w:rsidRDefault="004B16BB" w:rsidP="004B16BB">
      <w:pPr>
        <w:autoSpaceDE w:val="0"/>
        <w:autoSpaceDN w:val="0"/>
        <w:adjustRightInd w:val="0"/>
        <w:ind w:left="6"/>
        <w:jc w:val="both"/>
        <w:rPr>
          <w:rFonts w:ascii="Calibri" w:hAnsi="Calibri" w:cs="Arial"/>
          <w:b/>
          <w:bCs/>
          <w:sz w:val="30"/>
          <w:szCs w:val="30"/>
          <w:highlight w:val="yellow"/>
        </w:rPr>
      </w:pPr>
    </w:p>
    <w:p w:rsidR="00FC784B" w:rsidRDefault="00F94FA3" w:rsidP="004B16BB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</w:rPr>
      </w:pPr>
      <w:r w:rsidRPr="006D3BAB">
        <w:rPr>
          <w:rFonts w:ascii="Calibri" w:hAnsi="Calibri" w:cs="Arial"/>
          <w:b/>
          <w:color w:val="auto"/>
          <w:sz w:val="22"/>
          <w:szCs w:val="22"/>
        </w:rPr>
        <w:t xml:space="preserve">Campodarsego (Padova), </w:t>
      </w:r>
      <w:r w:rsidR="00221ED1" w:rsidRPr="006D3BAB">
        <w:rPr>
          <w:rFonts w:ascii="Calibri" w:hAnsi="Calibri" w:cs="Arial"/>
          <w:b/>
          <w:color w:val="auto"/>
          <w:sz w:val="22"/>
          <w:szCs w:val="22"/>
        </w:rPr>
        <w:t>1</w:t>
      </w:r>
      <w:r w:rsidR="009423A3" w:rsidRPr="006D3BAB">
        <w:rPr>
          <w:rFonts w:ascii="Calibri" w:hAnsi="Calibri" w:cs="Arial"/>
          <w:b/>
          <w:color w:val="auto"/>
          <w:sz w:val="22"/>
          <w:szCs w:val="22"/>
        </w:rPr>
        <w:t>1</w:t>
      </w:r>
      <w:r w:rsidR="00C223A1" w:rsidRPr="006D3BAB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9423A3" w:rsidRPr="006D3BAB">
        <w:rPr>
          <w:rFonts w:ascii="Calibri" w:hAnsi="Calibri" w:cs="Arial"/>
          <w:b/>
          <w:color w:val="auto"/>
          <w:sz w:val="22"/>
          <w:szCs w:val="22"/>
        </w:rPr>
        <w:t xml:space="preserve">aprile </w:t>
      </w:r>
      <w:r w:rsidR="00221ED1" w:rsidRPr="006D3BAB">
        <w:rPr>
          <w:rFonts w:ascii="Calibri" w:hAnsi="Calibri" w:cs="Arial"/>
          <w:b/>
          <w:color w:val="auto"/>
          <w:sz w:val="22"/>
          <w:szCs w:val="22"/>
        </w:rPr>
        <w:t>201</w:t>
      </w:r>
      <w:r w:rsidR="009423A3" w:rsidRPr="006D3BAB">
        <w:rPr>
          <w:rFonts w:ascii="Calibri" w:hAnsi="Calibri" w:cs="Arial"/>
          <w:b/>
          <w:color w:val="auto"/>
          <w:sz w:val="22"/>
          <w:szCs w:val="22"/>
        </w:rPr>
        <w:t>9</w:t>
      </w:r>
      <w:r w:rsidR="00221ED1" w:rsidRPr="006D3BAB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6D3BAB">
        <w:rPr>
          <w:rFonts w:ascii="Calibri" w:hAnsi="Calibri" w:cs="Arial"/>
          <w:color w:val="auto"/>
          <w:sz w:val="22"/>
          <w:szCs w:val="22"/>
        </w:rPr>
        <w:t>–</w:t>
      </w:r>
      <w:r w:rsidR="009C6C8A" w:rsidRPr="006D3BAB">
        <w:rPr>
          <w:rFonts w:ascii="Calibri" w:hAnsi="Calibri" w:cs="Arial"/>
          <w:color w:val="auto"/>
          <w:sz w:val="22"/>
          <w:szCs w:val="22"/>
        </w:rPr>
        <w:t xml:space="preserve"> </w:t>
      </w:r>
      <w:r w:rsidR="00FC784B" w:rsidRPr="006D3BAB">
        <w:rPr>
          <w:rFonts w:ascii="Calibri" w:hAnsi="Calibri" w:cs="Arial"/>
          <w:color w:val="auto"/>
          <w:sz w:val="22"/>
          <w:szCs w:val="22"/>
        </w:rPr>
        <w:t xml:space="preserve">L’assemblea degli Azionisti di Carraro SpA, </w:t>
      </w:r>
      <w:r w:rsidR="00221ED1" w:rsidRPr="006D3BAB">
        <w:rPr>
          <w:rFonts w:ascii="Calibri" w:hAnsi="Calibri" w:cs="Arial"/>
          <w:color w:val="auto"/>
          <w:sz w:val="22"/>
          <w:szCs w:val="22"/>
        </w:rPr>
        <w:t xml:space="preserve">leader mondiale nei sistemi di trasmissione per veicoli off-highway e trattori specializzati, </w:t>
      </w:r>
      <w:r w:rsidR="00FC784B" w:rsidRPr="006D3BAB">
        <w:rPr>
          <w:rFonts w:ascii="Calibri" w:hAnsi="Calibri" w:cs="Arial"/>
          <w:color w:val="auto"/>
          <w:sz w:val="22"/>
          <w:szCs w:val="22"/>
        </w:rPr>
        <w:t>ha approvato oggi - sotto la presidenza di Enrico Carraro - il Bilancio d’esercizio</w:t>
      </w:r>
      <w:r w:rsidR="003B746A">
        <w:rPr>
          <w:rFonts w:ascii="Calibri" w:hAnsi="Calibri" w:cs="Arial"/>
          <w:color w:val="auto"/>
          <w:sz w:val="22"/>
          <w:szCs w:val="22"/>
        </w:rPr>
        <w:t xml:space="preserve"> 2018</w:t>
      </w:r>
      <w:r w:rsidR="00FC784B" w:rsidRPr="006D3BAB">
        <w:rPr>
          <w:rFonts w:ascii="Calibri" w:hAnsi="Calibri" w:cs="Arial"/>
          <w:color w:val="auto"/>
          <w:sz w:val="22"/>
          <w:szCs w:val="22"/>
        </w:rPr>
        <w:t xml:space="preserve">. </w:t>
      </w:r>
    </w:p>
    <w:p w:rsidR="003B746A" w:rsidRDefault="003B746A" w:rsidP="004B16BB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</w:rPr>
      </w:pPr>
    </w:p>
    <w:p w:rsidR="0024566D" w:rsidRDefault="0024566D" w:rsidP="0024566D">
      <w:pPr>
        <w:pStyle w:val="Corpodeltesto2"/>
        <w:spacing w:after="120"/>
        <w:rPr>
          <w:rFonts w:ascii="Calibri" w:hAnsi="Calibri" w:cs="Arial"/>
          <w:i/>
          <w:color w:val="auto"/>
          <w:sz w:val="22"/>
          <w:szCs w:val="22"/>
        </w:rPr>
      </w:pPr>
      <w:r w:rsidRPr="0024566D">
        <w:rPr>
          <w:rFonts w:ascii="Calibri" w:hAnsi="Calibri" w:cs="Arial"/>
          <w:i/>
          <w:color w:val="auto"/>
          <w:sz w:val="22"/>
          <w:szCs w:val="22"/>
        </w:rPr>
        <w:t xml:space="preserve">“I dati registrati alla chiusura dell’esercizio 2018 testimoniano per il secondo anno consecutivo una forte accelerazione del Gruppo rispetto a quanto avevamo previsto nel Piano Strategico varato nel settembre 2017. </w:t>
      </w:r>
      <w:r w:rsidRPr="0024566D">
        <w:rPr>
          <w:rFonts w:ascii="Calibri" w:hAnsi="Calibri" w:cs="Arial"/>
          <w:color w:val="auto"/>
          <w:sz w:val="22"/>
          <w:szCs w:val="22"/>
        </w:rPr>
        <w:t xml:space="preserve">– scrive </w:t>
      </w:r>
      <w:r w:rsidRPr="0024566D">
        <w:rPr>
          <w:rFonts w:ascii="Calibri" w:hAnsi="Calibri" w:cs="Arial"/>
          <w:b/>
          <w:color w:val="auto"/>
          <w:sz w:val="22"/>
          <w:szCs w:val="22"/>
        </w:rPr>
        <w:t>Enrico Carraro, Presidente del Gruppo, nella Lettera agli Azionisti</w:t>
      </w:r>
      <w:r w:rsidRPr="0024566D">
        <w:rPr>
          <w:rFonts w:ascii="Calibri" w:hAnsi="Calibri" w:cs="Arial"/>
          <w:color w:val="auto"/>
          <w:sz w:val="22"/>
          <w:szCs w:val="22"/>
        </w:rPr>
        <w:t xml:space="preserve"> –</w:t>
      </w:r>
      <w:r w:rsidRPr="0024566D">
        <w:rPr>
          <w:rFonts w:ascii="Calibri" w:hAnsi="Calibri" w:cs="Arial"/>
          <w:i/>
          <w:color w:val="auto"/>
          <w:sz w:val="22"/>
          <w:szCs w:val="22"/>
        </w:rPr>
        <w:t xml:space="preserve"> Il fatturato cresce quindi ancora, attestandosi a 624 milioni di Euro rispetto ai 606 milioni del 2017</w:t>
      </w:r>
      <w:r w:rsidR="000E5E14">
        <w:rPr>
          <w:rFonts w:ascii="Calibri" w:hAnsi="Calibri" w:cs="Arial"/>
          <w:i/>
          <w:color w:val="auto"/>
          <w:sz w:val="22"/>
          <w:szCs w:val="22"/>
        </w:rPr>
        <w:t xml:space="preserve"> e l</w:t>
      </w:r>
      <w:r w:rsidRPr="0024566D">
        <w:rPr>
          <w:rFonts w:ascii="Calibri" w:hAnsi="Calibri" w:cs="Arial"/>
          <w:i/>
          <w:color w:val="auto"/>
          <w:sz w:val="22"/>
          <w:szCs w:val="22"/>
        </w:rPr>
        <w:t>a marginalità rimane a livelli ragguardevoli</w:t>
      </w:r>
      <w:r>
        <w:rPr>
          <w:rFonts w:ascii="Calibri" w:hAnsi="Calibri" w:cs="Arial"/>
          <w:i/>
          <w:color w:val="auto"/>
          <w:sz w:val="22"/>
          <w:szCs w:val="22"/>
        </w:rPr>
        <w:t>”.</w:t>
      </w:r>
      <w:r w:rsidR="000E5E14">
        <w:rPr>
          <w:rFonts w:ascii="Calibri" w:hAnsi="Calibri" w:cs="Arial"/>
          <w:i/>
          <w:color w:val="auto"/>
          <w:sz w:val="22"/>
          <w:szCs w:val="22"/>
        </w:rPr>
        <w:t xml:space="preserve"> </w:t>
      </w:r>
    </w:p>
    <w:p w:rsidR="00280AE6" w:rsidRPr="00280AE6" w:rsidRDefault="00280AE6" w:rsidP="00280AE6">
      <w:pPr>
        <w:pStyle w:val="Corpodeltesto2"/>
        <w:spacing w:after="120"/>
        <w:rPr>
          <w:rFonts w:ascii="Calibri" w:hAnsi="Calibri" w:cs="Arial"/>
          <w:i/>
          <w:color w:val="auto"/>
          <w:sz w:val="22"/>
          <w:szCs w:val="22"/>
        </w:rPr>
      </w:pPr>
      <w:r>
        <w:rPr>
          <w:rFonts w:ascii="Calibri" w:hAnsi="Calibri" w:cs="Arial"/>
          <w:i/>
          <w:color w:val="auto"/>
          <w:sz w:val="22"/>
          <w:szCs w:val="22"/>
        </w:rPr>
        <w:t>“</w:t>
      </w:r>
      <w:r w:rsidR="0024566D" w:rsidRPr="0024566D">
        <w:rPr>
          <w:rFonts w:ascii="Calibri" w:hAnsi="Calibri" w:cs="Arial"/>
          <w:i/>
          <w:color w:val="auto"/>
          <w:sz w:val="22"/>
          <w:szCs w:val="22"/>
        </w:rPr>
        <w:t xml:space="preserve">In virtù dei risultati raggiunti nel 2017, confortati dalle buone prospettive per l’esercizio in corso, abbiamo accelerato nel 2018 gli investimenti in Ricerca e Sviluppo. </w:t>
      </w:r>
      <w:r w:rsidRPr="00280AE6">
        <w:rPr>
          <w:rFonts w:ascii="Calibri" w:hAnsi="Calibri" w:cs="Arial"/>
          <w:i/>
          <w:color w:val="auto"/>
          <w:sz w:val="22"/>
          <w:szCs w:val="22"/>
        </w:rPr>
        <w:t>Ed è proprio per accompagnare questa accelerazione che abbiamo deciso di investire in modo importante nell’espansione del Centro Ricerche di Campodarsego: un’area in cui troveranno posto le nuove linee di prototipazione e che consentirà di arrivare al raddoppio delle sale testing con tecnologie di ultima generazione per validare tutti i nostri prodotti</w:t>
      </w:r>
      <w:r>
        <w:rPr>
          <w:rFonts w:ascii="Calibri" w:hAnsi="Calibri" w:cs="Arial"/>
          <w:i/>
          <w:color w:val="auto"/>
          <w:sz w:val="22"/>
          <w:szCs w:val="22"/>
        </w:rPr>
        <w:t xml:space="preserve">”, </w:t>
      </w:r>
      <w:r w:rsidRPr="00280AE6">
        <w:rPr>
          <w:rFonts w:ascii="Calibri" w:hAnsi="Calibri" w:cs="Arial"/>
          <w:color w:val="auto"/>
          <w:sz w:val="22"/>
          <w:szCs w:val="22"/>
        </w:rPr>
        <w:t xml:space="preserve">continua </w:t>
      </w:r>
      <w:r w:rsidRPr="00280AE6">
        <w:rPr>
          <w:rFonts w:ascii="Calibri" w:hAnsi="Calibri" w:cs="Arial"/>
          <w:b/>
          <w:color w:val="auto"/>
          <w:sz w:val="22"/>
          <w:szCs w:val="22"/>
        </w:rPr>
        <w:t>Enrico Carraro</w:t>
      </w:r>
      <w:r w:rsidRPr="00280AE6">
        <w:rPr>
          <w:rFonts w:ascii="Calibri" w:hAnsi="Calibri" w:cs="Arial"/>
          <w:color w:val="auto"/>
          <w:sz w:val="22"/>
          <w:szCs w:val="22"/>
        </w:rPr>
        <w:t xml:space="preserve">. </w:t>
      </w:r>
    </w:p>
    <w:p w:rsidR="006D3BAB" w:rsidRPr="003B746A" w:rsidRDefault="006D3BAB" w:rsidP="003B746A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</w:rPr>
      </w:pPr>
    </w:p>
    <w:p w:rsidR="006D3BAB" w:rsidRPr="009C7CD0" w:rsidRDefault="006D3BAB" w:rsidP="0024566D">
      <w:pPr>
        <w:spacing w:after="120"/>
        <w:rPr>
          <w:rFonts w:ascii="Calibri" w:hAnsi="Calibri"/>
          <w:b/>
          <w:sz w:val="22"/>
          <w:szCs w:val="22"/>
        </w:rPr>
      </w:pPr>
      <w:r w:rsidRPr="009C7CD0">
        <w:rPr>
          <w:rFonts w:ascii="Calibri" w:hAnsi="Calibri"/>
          <w:b/>
          <w:sz w:val="22"/>
          <w:szCs w:val="22"/>
        </w:rPr>
        <w:t xml:space="preserve">Analisi dei dati economici finanziari consolidati dell’esercizio 2018 </w:t>
      </w:r>
    </w:p>
    <w:p w:rsidR="006D3BAB" w:rsidRPr="009C7CD0" w:rsidRDefault="006D3BAB" w:rsidP="006D3BAB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</w:rPr>
      </w:pPr>
      <w:r w:rsidRPr="009C7CD0">
        <w:rPr>
          <w:rFonts w:ascii="Calibri" w:hAnsi="Calibri" w:cs="Arial"/>
          <w:color w:val="auto"/>
          <w:sz w:val="22"/>
          <w:szCs w:val="22"/>
        </w:rPr>
        <w:t>Il 2018 chiude con ottimi risultati e conferma ancora una volta la capacità del Gruppo di rispondere concretamente e tempestivamente alle pressioni del mercato. Questo successo è stato possibile grazie alla cura meticolosa del processo manifatturiero ed alla strenua capacità di presidio dei costi fissi.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6D3BAB" w:rsidRPr="000F69F2" w:rsidRDefault="006D3BAB" w:rsidP="006D3BAB">
      <w:pPr>
        <w:pStyle w:val="Corpodeltesto2"/>
        <w:spacing w:after="120"/>
        <w:rPr>
          <w:rFonts w:ascii="Calibri" w:hAnsi="Calibri" w:cs="Arial"/>
          <w:color w:val="auto"/>
          <w:sz w:val="22"/>
          <w:szCs w:val="22"/>
        </w:rPr>
      </w:pPr>
      <w:r w:rsidRPr="002A47C6">
        <w:rPr>
          <w:rFonts w:ascii="Calibri" w:hAnsi="Calibri" w:cs="Arial"/>
          <w:b/>
          <w:color w:val="auto"/>
          <w:sz w:val="22"/>
          <w:szCs w:val="22"/>
        </w:rPr>
        <w:t>L’esercizio 2018 si è chiuso con un fatturato che raggiunge i 624 milioni, in incremento del 3%</w:t>
      </w:r>
      <w:r w:rsidRPr="000F69F2">
        <w:rPr>
          <w:rFonts w:ascii="Calibri" w:hAnsi="Calibri" w:cs="Arial"/>
          <w:color w:val="auto"/>
          <w:sz w:val="22"/>
          <w:szCs w:val="22"/>
        </w:rPr>
        <w:t xml:space="preserve"> rispetto ai 606 milioni di Euro del 2017.  </w:t>
      </w:r>
    </w:p>
    <w:p w:rsidR="006D3BAB" w:rsidRPr="000A38A4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2A47C6">
        <w:rPr>
          <w:rFonts w:ascii="Calibri" w:hAnsi="Calibri"/>
          <w:b/>
          <w:sz w:val="22"/>
          <w:szCs w:val="22"/>
        </w:rPr>
        <w:t>L’EBITDA al 31 dicembre 2018 è pari a 51,</w:t>
      </w:r>
      <w:r>
        <w:rPr>
          <w:rFonts w:ascii="Calibri" w:hAnsi="Calibri"/>
          <w:b/>
          <w:sz w:val="22"/>
          <w:szCs w:val="22"/>
        </w:rPr>
        <w:t>9</w:t>
      </w:r>
      <w:r w:rsidRPr="002A47C6">
        <w:rPr>
          <w:rFonts w:ascii="Calibri" w:hAnsi="Calibri"/>
          <w:b/>
          <w:sz w:val="22"/>
          <w:szCs w:val="22"/>
        </w:rPr>
        <w:t xml:space="preserve"> milioni di Euro (8,3% sul fatturato)</w:t>
      </w:r>
      <w:r w:rsidRPr="002A47C6">
        <w:rPr>
          <w:rFonts w:ascii="Calibri" w:hAnsi="Calibri"/>
          <w:sz w:val="22"/>
          <w:szCs w:val="22"/>
        </w:rPr>
        <w:t xml:space="preserve"> in decremento del 5,</w:t>
      </w:r>
      <w:r>
        <w:rPr>
          <w:rFonts w:ascii="Calibri" w:hAnsi="Calibri"/>
          <w:sz w:val="22"/>
          <w:szCs w:val="22"/>
        </w:rPr>
        <w:t>8</w:t>
      </w:r>
      <w:r w:rsidRPr="002A47C6">
        <w:rPr>
          <w:rFonts w:ascii="Calibri" w:hAnsi="Calibri"/>
          <w:sz w:val="22"/>
          <w:szCs w:val="22"/>
        </w:rPr>
        <w:t>% rispetto ai 55</w:t>
      </w:r>
      <w:r>
        <w:rPr>
          <w:rFonts w:ascii="Calibri" w:hAnsi="Calibri"/>
          <w:sz w:val="22"/>
          <w:szCs w:val="22"/>
        </w:rPr>
        <w:t xml:space="preserve"> </w:t>
      </w:r>
      <w:r w:rsidRPr="002A47C6">
        <w:rPr>
          <w:rFonts w:ascii="Calibri" w:hAnsi="Calibri"/>
          <w:sz w:val="22"/>
          <w:szCs w:val="22"/>
        </w:rPr>
        <w:t xml:space="preserve">milioni di Euro (9,1% sul fatturato) del 2017; </w:t>
      </w:r>
      <w:r w:rsidRPr="002A47C6">
        <w:rPr>
          <w:rFonts w:ascii="Calibri" w:hAnsi="Calibri"/>
          <w:b/>
          <w:sz w:val="22"/>
          <w:szCs w:val="22"/>
        </w:rPr>
        <w:t>l’EBIT 2018 è pari a 31,</w:t>
      </w:r>
      <w:r>
        <w:rPr>
          <w:rFonts w:ascii="Calibri" w:hAnsi="Calibri"/>
          <w:b/>
          <w:sz w:val="22"/>
          <w:szCs w:val="22"/>
        </w:rPr>
        <w:t>3</w:t>
      </w:r>
      <w:r w:rsidRPr="002A47C6">
        <w:rPr>
          <w:rFonts w:ascii="Calibri" w:hAnsi="Calibri"/>
          <w:b/>
          <w:sz w:val="22"/>
          <w:szCs w:val="22"/>
        </w:rPr>
        <w:t xml:space="preserve"> mili</w:t>
      </w:r>
      <w:r>
        <w:rPr>
          <w:rFonts w:ascii="Calibri" w:hAnsi="Calibri"/>
          <w:b/>
          <w:sz w:val="22"/>
          <w:szCs w:val="22"/>
        </w:rPr>
        <w:t>o</w:t>
      </w:r>
      <w:r w:rsidRPr="002A47C6">
        <w:rPr>
          <w:rFonts w:ascii="Calibri" w:hAnsi="Calibri"/>
          <w:b/>
          <w:sz w:val="22"/>
          <w:szCs w:val="22"/>
        </w:rPr>
        <w:t>ni di Euro (5% sul fatturato)</w:t>
      </w:r>
      <w:r w:rsidRPr="002A47C6">
        <w:rPr>
          <w:rFonts w:ascii="Calibri" w:hAnsi="Calibri"/>
          <w:sz w:val="22"/>
          <w:szCs w:val="22"/>
        </w:rPr>
        <w:t xml:space="preserve"> in riduzione del 7,2%</w:t>
      </w:r>
      <w:r>
        <w:rPr>
          <w:rFonts w:ascii="Calibri" w:hAnsi="Calibri"/>
          <w:sz w:val="22"/>
          <w:szCs w:val="22"/>
        </w:rPr>
        <w:t xml:space="preserve"> </w:t>
      </w:r>
      <w:r w:rsidRPr="002A47C6">
        <w:rPr>
          <w:rFonts w:ascii="Calibri" w:hAnsi="Calibri"/>
          <w:sz w:val="22"/>
          <w:szCs w:val="22"/>
        </w:rPr>
        <w:t>rispetto a 33,7 mili</w:t>
      </w:r>
      <w:r>
        <w:rPr>
          <w:rFonts w:ascii="Calibri" w:hAnsi="Calibri"/>
          <w:sz w:val="22"/>
          <w:szCs w:val="22"/>
        </w:rPr>
        <w:t>o</w:t>
      </w:r>
      <w:r w:rsidRPr="002A47C6">
        <w:rPr>
          <w:rFonts w:ascii="Calibri" w:hAnsi="Calibri"/>
          <w:sz w:val="22"/>
          <w:szCs w:val="22"/>
        </w:rPr>
        <w:t>ni di Euro (5,6% sul fatturato) del 201</w:t>
      </w:r>
      <w:r>
        <w:rPr>
          <w:rFonts w:ascii="Calibri" w:hAnsi="Calibri"/>
          <w:sz w:val="22"/>
          <w:szCs w:val="22"/>
        </w:rPr>
        <w:t xml:space="preserve">7. </w:t>
      </w:r>
    </w:p>
    <w:p w:rsidR="006D3BAB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3F655F">
        <w:rPr>
          <w:rFonts w:ascii="Calibri" w:hAnsi="Calibri"/>
          <w:b/>
          <w:sz w:val="22"/>
          <w:szCs w:val="22"/>
        </w:rPr>
        <w:t xml:space="preserve">Al netto delle poste della gestione non ordinaria l’EBITDA </w:t>
      </w:r>
      <w:r>
        <w:rPr>
          <w:rFonts w:ascii="Calibri" w:hAnsi="Calibri"/>
          <w:b/>
          <w:sz w:val="22"/>
          <w:szCs w:val="22"/>
        </w:rPr>
        <w:t>e l’EBIT rettificati sono</w:t>
      </w:r>
      <w:r w:rsidRPr="003F655F">
        <w:rPr>
          <w:rFonts w:ascii="Calibri" w:hAnsi="Calibri"/>
          <w:b/>
          <w:sz w:val="22"/>
          <w:szCs w:val="22"/>
        </w:rPr>
        <w:t xml:space="preserve"> sostanzia</w:t>
      </w:r>
      <w:r w:rsidR="003A6489">
        <w:rPr>
          <w:rFonts w:ascii="Calibri" w:hAnsi="Calibri"/>
          <w:b/>
          <w:sz w:val="22"/>
          <w:szCs w:val="22"/>
        </w:rPr>
        <w:t>lmente in linea con l’esercizio</w:t>
      </w:r>
      <w:r w:rsidRPr="003F655F">
        <w:rPr>
          <w:rFonts w:ascii="Calibri" w:hAnsi="Calibri"/>
          <w:b/>
          <w:sz w:val="22"/>
          <w:szCs w:val="22"/>
        </w:rPr>
        <w:t xml:space="preserve"> precedente</w:t>
      </w:r>
      <w:r w:rsidRPr="003F655F">
        <w:rPr>
          <w:rFonts w:ascii="Calibri" w:hAnsi="Calibri"/>
          <w:sz w:val="22"/>
          <w:szCs w:val="22"/>
        </w:rPr>
        <w:t xml:space="preserve">, sia in termini assoluti, sia come incidenza percentuale sul fatturato. </w:t>
      </w:r>
    </w:p>
    <w:p w:rsidR="006D3BAB" w:rsidRPr="003F655F" w:rsidRDefault="006D3BAB" w:rsidP="006D3BA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F655F">
        <w:rPr>
          <w:rFonts w:ascii="Calibri" w:hAnsi="Calibri"/>
          <w:sz w:val="22"/>
          <w:szCs w:val="22"/>
        </w:rPr>
        <w:lastRenderedPageBreak/>
        <w:t xml:space="preserve">In aggiunta vale la pena evidenziare che </w:t>
      </w:r>
      <w:r w:rsidRPr="003F655F">
        <w:rPr>
          <w:rFonts w:ascii="Calibri" w:hAnsi="Calibri"/>
          <w:b/>
          <w:sz w:val="22"/>
          <w:szCs w:val="22"/>
        </w:rPr>
        <w:t xml:space="preserve">la marginalità dell’esercizio è stata influenzata anche dalla scelta di accelerare i costi R&amp;D rispetto a quanto previsto a piano per euro 2,6 milioni. </w:t>
      </w:r>
    </w:p>
    <w:p w:rsidR="006D3BAB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3F655F">
        <w:rPr>
          <w:rFonts w:ascii="Calibri" w:hAnsi="Calibri"/>
          <w:b/>
          <w:sz w:val="22"/>
          <w:szCs w:val="22"/>
        </w:rPr>
        <w:t>Il risultato consolidato netto è pari a euro 12,</w:t>
      </w:r>
      <w:r>
        <w:rPr>
          <w:rFonts w:ascii="Calibri" w:hAnsi="Calibri"/>
          <w:b/>
          <w:sz w:val="22"/>
          <w:szCs w:val="22"/>
        </w:rPr>
        <w:t>2</w:t>
      </w:r>
      <w:r w:rsidRPr="003F655F">
        <w:rPr>
          <w:rFonts w:ascii="Calibri" w:hAnsi="Calibri"/>
          <w:b/>
          <w:sz w:val="22"/>
          <w:szCs w:val="22"/>
        </w:rPr>
        <w:t xml:space="preserve"> milioni di Euro (1,9% sul fatturato)</w:t>
      </w:r>
      <w:r w:rsidRPr="003F655F">
        <w:rPr>
          <w:rFonts w:ascii="Calibri" w:hAnsi="Calibri"/>
          <w:sz w:val="22"/>
          <w:szCs w:val="22"/>
        </w:rPr>
        <w:t xml:space="preserve"> lievemente in flessione rispetto all’utile 2017 </w:t>
      </w:r>
      <w:r>
        <w:rPr>
          <w:rFonts w:ascii="Calibri" w:hAnsi="Calibri"/>
          <w:sz w:val="22"/>
          <w:szCs w:val="22"/>
        </w:rPr>
        <w:t xml:space="preserve">(che era </w:t>
      </w:r>
      <w:r w:rsidRPr="003F655F">
        <w:rPr>
          <w:rFonts w:ascii="Calibri" w:hAnsi="Calibri"/>
          <w:sz w:val="22"/>
          <w:szCs w:val="22"/>
        </w:rPr>
        <w:t>pari ad 13,</w:t>
      </w:r>
      <w:r>
        <w:rPr>
          <w:rFonts w:ascii="Calibri" w:hAnsi="Calibri"/>
          <w:sz w:val="22"/>
          <w:szCs w:val="22"/>
        </w:rPr>
        <w:t>7</w:t>
      </w:r>
      <w:r w:rsidRPr="003F655F">
        <w:rPr>
          <w:rFonts w:ascii="Calibri" w:hAnsi="Calibri"/>
          <w:sz w:val="22"/>
          <w:szCs w:val="22"/>
        </w:rPr>
        <w:t xml:space="preserve"> milioni di Euro</w:t>
      </w:r>
      <w:r>
        <w:rPr>
          <w:rFonts w:ascii="Calibri" w:hAnsi="Calibri"/>
          <w:sz w:val="22"/>
          <w:szCs w:val="22"/>
        </w:rPr>
        <w:t>,</w:t>
      </w:r>
      <w:r w:rsidRPr="003F655F">
        <w:rPr>
          <w:rFonts w:ascii="Calibri" w:hAnsi="Calibri"/>
          <w:sz w:val="22"/>
          <w:szCs w:val="22"/>
        </w:rPr>
        <w:t xml:space="preserve"> 2,3% sul fatturato). </w:t>
      </w:r>
    </w:p>
    <w:p w:rsidR="006D3BAB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3F655F">
        <w:rPr>
          <w:rFonts w:ascii="Calibri" w:hAnsi="Calibri"/>
          <w:b/>
          <w:sz w:val="22"/>
          <w:szCs w:val="22"/>
        </w:rPr>
        <w:t>Al netto degli effetti della gestione non ordinaria e dopo il relativo effetto imposte</w:t>
      </w:r>
      <w:r w:rsidRPr="003F655F">
        <w:rPr>
          <w:rFonts w:ascii="Calibri" w:hAnsi="Calibri"/>
          <w:sz w:val="22"/>
          <w:szCs w:val="22"/>
        </w:rPr>
        <w:t xml:space="preserve"> (-</w:t>
      </w:r>
      <w:r>
        <w:rPr>
          <w:rFonts w:ascii="Calibri" w:hAnsi="Calibri"/>
          <w:sz w:val="22"/>
          <w:szCs w:val="22"/>
        </w:rPr>
        <w:t>76</w:t>
      </w:r>
      <w:r w:rsidRPr="003F655F">
        <w:rPr>
          <w:rFonts w:ascii="Calibri" w:hAnsi="Calibri"/>
          <w:sz w:val="22"/>
          <w:szCs w:val="22"/>
        </w:rPr>
        <w:t xml:space="preserve">5 mila </w:t>
      </w:r>
      <w:r>
        <w:rPr>
          <w:rFonts w:ascii="Calibri" w:hAnsi="Calibri"/>
          <w:sz w:val="22"/>
          <w:szCs w:val="22"/>
        </w:rPr>
        <w:t>E</w:t>
      </w:r>
      <w:r w:rsidRPr="003F655F">
        <w:rPr>
          <w:rFonts w:ascii="Calibri" w:hAnsi="Calibri"/>
          <w:sz w:val="22"/>
          <w:szCs w:val="22"/>
        </w:rPr>
        <w:t xml:space="preserve">uro nel 2018 e 215 mila </w:t>
      </w:r>
      <w:r>
        <w:rPr>
          <w:rFonts w:ascii="Calibri" w:hAnsi="Calibri"/>
          <w:sz w:val="22"/>
          <w:szCs w:val="22"/>
        </w:rPr>
        <w:t>E</w:t>
      </w:r>
      <w:r w:rsidRPr="003F655F">
        <w:rPr>
          <w:rFonts w:ascii="Calibri" w:hAnsi="Calibri"/>
          <w:sz w:val="22"/>
          <w:szCs w:val="22"/>
        </w:rPr>
        <w:t xml:space="preserve">uro nel 2017) </w:t>
      </w:r>
      <w:r w:rsidRPr="009B71CF">
        <w:rPr>
          <w:rFonts w:ascii="Calibri" w:hAnsi="Calibri"/>
          <w:b/>
          <w:sz w:val="22"/>
          <w:szCs w:val="22"/>
        </w:rPr>
        <w:t xml:space="preserve">il risultato netto rettificato è in </w:t>
      </w:r>
      <w:r>
        <w:rPr>
          <w:rFonts w:ascii="Calibri" w:hAnsi="Calibri"/>
          <w:b/>
          <w:sz w:val="22"/>
          <w:szCs w:val="22"/>
        </w:rPr>
        <w:t xml:space="preserve">linea </w:t>
      </w:r>
      <w:r w:rsidRPr="009B71CF">
        <w:rPr>
          <w:rFonts w:ascii="Calibri" w:hAnsi="Calibri"/>
          <w:b/>
          <w:sz w:val="22"/>
          <w:szCs w:val="22"/>
        </w:rPr>
        <w:t>rispetto all’esercizio precedente attestandosi a 13,</w:t>
      </w:r>
      <w:r>
        <w:rPr>
          <w:rFonts w:ascii="Calibri" w:hAnsi="Calibri"/>
          <w:b/>
          <w:sz w:val="22"/>
          <w:szCs w:val="22"/>
        </w:rPr>
        <w:t>6</w:t>
      </w:r>
      <w:r w:rsidRPr="009B71CF">
        <w:rPr>
          <w:rFonts w:ascii="Calibri" w:hAnsi="Calibri"/>
          <w:b/>
          <w:sz w:val="22"/>
          <w:szCs w:val="22"/>
        </w:rPr>
        <w:t xml:space="preserve"> milioni di Euro</w:t>
      </w:r>
      <w:r>
        <w:rPr>
          <w:rFonts w:ascii="Calibri" w:hAnsi="Calibri"/>
          <w:sz w:val="22"/>
          <w:szCs w:val="22"/>
        </w:rPr>
        <w:t xml:space="preserve"> (rispetto a 13,7 milioni di Euro del 2017). </w:t>
      </w:r>
    </w:p>
    <w:p w:rsidR="006D3BAB" w:rsidRPr="009B71CF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9B71CF">
        <w:rPr>
          <w:rFonts w:ascii="Calibri" w:hAnsi="Calibri"/>
          <w:sz w:val="22"/>
          <w:szCs w:val="22"/>
        </w:rPr>
        <w:t xml:space="preserve">Le imposte </w:t>
      </w:r>
      <w:r>
        <w:rPr>
          <w:rFonts w:ascii="Calibri" w:hAnsi="Calibri"/>
          <w:sz w:val="22"/>
          <w:szCs w:val="22"/>
        </w:rPr>
        <w:t xml:space="preserve">al 31 dicembre 2018 </w:t>
      </w:r>
      <w:r w:rsidRPr="009B71CF">
        <w:rPr>
          <w:rFonts w:ascii="Calibri" w:hAnsi="Calibri"/>
          <w:sz w:val="22"/>
          <w:szCs w:val="22"/>
        </w:rPr>
        <w:t>ammontano a complessivi 5,4 milioni di Euro (0,9% sul fatturato) contro i 7,6 milioni di Euro (1,2% sul fatturato) dell’esercizio precedente.</w:t>
      </w:r>
    </w:p>
    <w:p w:rsidR="006D3BAB" w:rsidRPr="009B71CF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01226C">
        <w:rPr>
          <w:rFonts w:ascii="Calibri" w:hAnsi="Calibri"/>
          <w:b/>
          <w:sz w:val="22"/>
          <w:szCs w:val="22"/>
        </w:rPr>
        <w:t>Nel 2018 sono stati effettuati investimenti per 27,</w:t>
      </w:r>
      <w:r w:rsidR="002124C3">
        <w:rPr>
          <w:rFonts w:ascii="Calibri" w:hAnsi="Calibri"/>
          <w:b/>
          <w:sz w:val="22"/>
          <w:szCs w:val="22"/>
        </w:rPr>
        <w:t>9</w:t>
      </w:r>
      <w:r w:rsidRPr="0001226C">
        <w:rPr>
          <w:rFonts w:ascii="Calibri" w:hAnsi="Calibri"/>
          <w:b/>
          <w:sz w:val="22"/>
          <w:szCs w:val="22"/>
        </w:rPr>
        <w:t xml:space="preserve"> milioni di Euro, in incremento dell’80%</w:t>
      </w:r>
      <w:r w:rsidRPr="0001226C">
        <w:rPr>
          <w:rFonts w:ascii="Calibri" w:hAnsi="Calibri"/>
          <w:sz w:val="22"/>
          <w:szCs w:val="22"/>
        </w:rPr>
        <w:t xml:space="preserve"> rispetto ai</w:t>
      </w:r>
      <w:r w:rsidRPr="009B71CF">
        <w:rPr>
          <w:rFonts w:ascii="Calibri" w:hAnsi="Calibri"/>
          <w:sz w:val="22"/>
          <w:szCs w:val="22"/>
        </w:rPr>
        <w:t xml:space="preserve"> 15,6 milioni di Euro del 2017, destinati all’acquisto di macchinari per le lavorazioni meccaniche, ammodernamento impianti, sviluppo R&amp;D con il raddoppio delle aree di testing ed alla costruzione del nuovo magazzino semi-automatizzato di Campodarsego.</w:t>
      </w:r>
    </w:p>
    <w:p w:rsidR="006D3BAB" w:rsidRPr="009B71CF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9B71CF">
        <w:rPr>
          <w:rFonts w:ascii="Calibri" w:hAnsi="Calibri"/>
          <w:b/>
          <w:sz w:val="22"/>
          <w:szCs w:val="22"/>
        </w:rPr>
        <w:t xml:space="preserve">Le spese per Ricerca e Innovazione ammontano nell’esercizio 2018 a 22,4 milioni di Euro, 3,6% sul fatturato </w:t>
      </w:r>
      <w:r w:rsidRPr="009B71CF">
        <w:rPr>
          <w:rFonts w:ascii="Calibri" w:hAnsi="Calibri"/>
          <w:sz w:val="22"/>
          <w:szCs w:val="22"/>
        </w:rPr>
        <w:t>(nel 20</w:t>
      </w:r>
      <w:r w:rsidR="003A6489">
        <w:rPr>
          <w:rFonts w:ascii="Calibri" w:hAnsi="Calibri"/>
          <w:sz w:val="22"/>
          <w:szCs w:val="22"/>
        </w:rPr>
        <w:t xml:space="preserve">17 erano 21,9 milioni di Euro, </w:t>
      </w:r>
      <w:r w:rsidRPr="009B71CF">
        <w:rPr>
          <w:rFonts w:ascii="Calibri" w:hAnsi="Calibri"/>
          <w:sz w:val="22"/>
          <w:szCs w:val="22"/>
        </w:rPr>
        <w:t xml:space="preserve">3,6% sul fatturato).  </w:t>
      </w:r>
    </w:p>
    <w:p w:rsidR="006D3BAB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9B71CF">
        <w:rPr>
          <w:rFonts w:ascii="Calibri" w:hAnsi="Calibri"/>
          <w:b/>
          <w:sz w:val="22"/>
          <w:szCs w:val="22"/>
        </w:rPr>
        <w:t>La posizione finanziaria netta consolidata della gestione al 31 dicembre 2018 r</w:t>
      </w:r>
      <w:r w:rsidR="002124C3">
        <w:rPr>
          <w:rFonts w:ascii="Calibri" w:hAnsi="Calibri"/>
          <w:b/>
          <w:sz w:val="22"/>
          <w:szCs w:val="22"/>
        </w:rPr>
        <w:t>isulta a debito</w:t>
      </w:r>
      <w:r w:rsidRPr="009B71CF">
        <w:rPr>
          <w:rFonts w:ascii="Calibri" w:hAnsi="Calibri"/>
          <w:b/>
          <w:sz w:val="22"/>
          <w:szCs w:val="22"/>
        </w:rPr>
        <w:t xml:space="preserve"> per 156,</w:t>
      </w:r>
      <w:r w:rsidR="00EA7337">
        <w:rPr>
          <w:rFonts w:ascii="Calibri" w:hAnsi="Calibri"/>
          <w:b/>
          <w:sz w:val="22"/>
          <w:szCs w:val="22"/>
        </w:rPr>
        <w:t>6</w:t>
      </w:r>
      <w:r w:rsidRPr="009B71CF">
        <w:rPr>
          <w:rFonts w:ascii="Calibri" w:hAnsi="Calibri"/>
          <w:b/>
          <w:sz w:val="22"/>
          <w:szCs w:val="22"/>
        </w:rPr>
        <w:t xml:space="preserve"> milioni di Euro</w:t>
      </w:r>
      <w:r w:rsidRPr="009B71CF">
        <w:rPr>
          <w:rFonts w:ascii="Calibri" w:hAnsi="Calibri"/>
          <w:sz w:val="22"/>
          <w:szCs w:val="22"/>
        </w:rPr>
        <w:t>, in peggioramento rispetto al 31 dicembre 2017 (a debito 145,9 milioni di Euro), in linea con il dato al 30 giugno 2018</w:t>
      </w:r>
      <w:r>
        <w:rPr>
          <w:rFonts w:ascii="Calibri" w:hAnsi="Calibri"/>
          <w:sz w:val="22"/>
          <w:szCs w:val="22"/>
        </w:rPr>
        <w:t xml:space="preserve"> (</w:t>
      </w:r>
      <w:r w:rsidRPr="009B71CF">
        <w:rPr>
          <w:rFonts w:ascii="Calibri" w:hAnsi="Calibri"/>
          <w:sz w:val="22"/>
          <w:szCs w:val="22"/>
        </w:rPr>
        <w:t>156</w:t>
      </w:r>
      <w:r>
        <w:rPr>
          <w:rFonts w:ascii="Calibri" w:hAnsi="Calibri"/>
          <w:sz w:val="22"/>
          <w:szCs w:val="22"/>
        </w:rPr>
        <w:t xml:space="preserve"> </w:t>
      </w:r>
      <w:r w:rsidRPr="009B71CF">
        <w:rPr>
          <w:rFonts w:ascii="Calibri" w:hAnsi="Calibri"/>
          <w:sz w:val="22"/>
          <w:szCs w:val="22"/>
        </w:rPr>
        <w:t xml:space="preserve">milioni </w:t>
      </w:r>
      <w:r>
        <w:rPr>
          <w:rFonts w:ascii="Calibri" w:hAnsi="Calibri"/>
          <w:sz w:val="22"/>
          <w:szCs w:val="22"/>
        </w:rPr>
        <w:t>di Euro)</w:t>
      </w:r>
      <w:r w:rsidRPr="009B71CF">
        <w:rPr>
          <w:rFonts w:ascii="Calibri" w:hAnsi="Calibri"/>
          <w:sz w:val="22"/>
          <w:szCs w:val="22"/>
        </w:rPr>
        <w:t xml:space="preserve">. </w:t>
      </w:r>
    </w:p>
    <w:p w:rsidR="006D3BAB" w:rsidRPr="009B71CF" w:rsidRDefault="006D3BAB" w:rsidP="006D3BAB">
      <w:pPr>
        <w:spacing w:after="120"/>
        <w:jc w:val="both"/>
        <w:rPr>
          <w:rFonts w:ascii="Calibri" w:hAnsi="Calibri"/>
          <w:sz w:val="22"/>
          <w:szCs w:val="22"/>
        </w:rPr>
      </w:pPr>
      <w:r w:rsidRPr="009B71CF">
        <w:rPr>
          <w:rFonts w:ascii="Calibri" w:hAnsi="Calibri"/>
          <w:sz w:val="22"/>
          <w:szCs w:val="22"/>
        </w:rPr>
        <w:t>Il peggioramento rispetto allo scorso anno è dovuto alla variazione del capitale circolante conseguente all’aumen</w:t>
      </w:r>
      <w:r w:rsidR="002124C3">
        <w:rPr>
          <w:rFonts w:ascii="Calibri" w:hAnsi="Calibri"/>
          <w:sz w:val="22"/>
          <w:szCs w:val="22"/>
        </w:rPr>
        <w:t xml:space="preserve">to dei volumi. Tale variazione </w:t>
      </w:r>
      <w:r w:rsidRPr="009B71CF">
        <w:rPr>
          <w:rFonts w:ascii="Calibri" w:hAnsi="Calibri"/>
          <w:sz w:val="22"/>
          <w:szCs w:val="22"/>
        </w:rPr>
        <w:t>è stata riassorbita in buona parte nella seconda metà dell’anno grazie alle pianificate attività di miglioramento, nonché mitigata dall’incasso della residua quota della partecipazione in O&amp;KA Gmbh per euro 17 milioni.</w:t>
      </w:r>
    </w:p>
    <w:p w:rsidR="006D3BAB" w:rsidRDefault="006D3BAB" w:rsidP="004B16BB">
      <w:pPr>
        <w:spacing w:after="120"/>
        <w:jc w:val="both"/>
        <w:rPr>
          <w:rFonts w:ascii="Calibri" w:hAnsi="Calibri"/>
          <w:sz w:val="22"/>
          <w:szCs w:val="22"/>
        </w:rPr>
      </w:pPr>
      <w:r w:rsidRPr="009B71CF">
        <w:rPr>
          <w:rFonts w:ascii="Calibri" w:hAnsi="Calibri"/>
          <w:sz w:val="22"/>
          <w:szCs w:val="22"/>
        </w:rPr>
        <w:t>Al 31 dicembre 2018 risultano rispettati tutti i parametri finanziari previsti dal regolamento del prestito obbligazionario</w:t>
      </w:r>
      <w:r>
        <w:rPr>
          <w:rFonts w:ascii="Calibri" w:hAnsi="Calibri"/>
          <w:sz w:val="22"/>
          <w:szCs w:val="22"/>
        </w:rPr>
        <w:t xml:space="preserve"> e </w:t>
      </w:r>
      <w:r w:rsidRPr="009B71CF">
        <w:rPr>
          <w:rFonts w:ascii="Calibri" w:hAnsi="Calibri"/>
          <w:sz w:val="22"/>
          <w:szCs w:val="22"/>
        </w:rPr>
        <w:t xml:space="preserve">dai contratti bancari. Si ricorda che i parametri del prestito obbligazionario sono di tipo </w:t>
      </w:r>
      <w:r w:rsidRPr="009B71CF">
        <w:rPr>
          <w:rFonts w:ascii="Calibri" w:hAnsi="Calibri"/>
          <w:i/>
          <w:sz w:val="22"/>
          <w:szCs w:val="22"/>
        </w:rPr>
        <w:t>Incurrence Covenants</w:t>
      </w:r>
      <w:r w:rsidRPr="009B71C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4566D" w:rsidRDefault="0024566D" w:rsidP="004B16BB">
      <w:pPr>
        <w:spacing w:after="120"/>
        <w:jc w:val="both"/>
        <w:rPr>
          <w:rFonts w:ascii="Calibri" w:hAnsi="Calibri"/>
          <w:sz w:val="22"/>
          <w:szCs w:val="22"/>
        </w:rPr>
      </w:pPr>
    </w:p>
    <w:p w:rsidR="0024566D" w:rsidRPr="006D3BAB" w:rsidRDefault="0024566D" w:rsidP="0024566D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6D3BAB">
        <w:rPr>
          <w:rFonts w:asciiTheme="minorHAnsi" w:hAnsiTheme="minorHAnsi"/>
          <w:b/>
          <w:sz w:val="22"/>
          <w:szCs w:val="22"/>
        </w:rPr>
        <w:t xml:space="preserve">Distribuzione dividendo </w:t>
      </w:r>
    </w:p>
    <w:p w:rsidR="0024566D" w:rsidRPr="00DA6DF3" w:rsidRDefault="0024566D" w:rsidP="0024566D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6D3BAB">
        <w:rPr>
          <w:rFonts w:asciiTheme="minorHAnsi" w:hAnsiTheme="minorHAnsi"/>
          <w:sz w:val="22"/>
          <w:szCs w:val="22"/>
        </w:rPr>
        <w:t xml:space="preserve">A seguito della proposta formulata dal Consiglio di Amministrazione, </w:t>
      </w:r>
      <w:r w:rsidRPr="006D3BAB">
        <w:rPr>
          <w:rFonts w:asciiTheme="minorHAnsi" w:hAnsiTheme="minorHAnsi"/>
          <w:b/>
          <w:sz w:val="22"/>
          <w:szCs w:val="22"/>
        </w:rPr>
        <w:t xml:space="preserve">l’Assemblea ha deliberato la distribuzione di un dividendo pari a 0,13 Euro per azione </w:t>
      </w:r>
      <w:r w:rsidRPr="006D3BAB">
        <w:rPr>
          <w:rFonts w:ascii="Calibri" w:hAnsi="Calibri"/>
          <w:b/>
          <w:sz w:val="22"/>
          <w:szCs w:val="22"/>
        </w:rPr>
        <w:t>con stacco cedola (c.d</w:t>
      </w:r>
      <w:r w:rsidR="003A6489">
        <w:rPr>
          <w:rFonts w:ascii="Calibri" w:hAnsi="Calibri"/>
          <w:b/>
          <w:sz w:val="22"/>
          <w:szCs w:val="22"/>
        </w:rPr>
        <w:t>.</w:t>
      </w:r>
      <w:r w:rsidRPr="006D3BAB">
        <w:rPr>
          <w:rFonts w:ascii="Calibri" w:hAnsi="Calibri"/>
          <w:b/>
          <w:sz w:val="22"/>
          <w:szCs w:val="22"/>
        </w:rPr>
        <w:t xml:space="preserve"> </w:t>
      </w:r>
      <w:r w:rsidR="003A6489">
        <w:rPr>
          <w:rFonts w:ascii="Calibri" w:hAnsi="Calibri"/>
          <w:b/>
          <w:i/>
          <w:sz w:val="22"/>
          <w:szCs w:val="22"/>
        </w:rPr>
        <w:t>E</w:t>
      </w:r>
      <w:r w:rsidRPr="006D3BAB">
        <w:rPr>
          <w:rFonts w:ascii="Calibri" w:hAnsi="Calibri"/>
          <w:b/>
          <w:i/>
          <w:sz w:val="22"/>
          <w:szCs w:val="22"/>
        </w:rPr>
        <w:t>x-</w:t>
      </w:r>
      <w:r w:rsidR="003A6489">
        <w:rPr>
          <w:rFonts w:ascii="Calibri" w:hAnsi="Calibri"/>
          <w:b/>
          <w:i/>
          <w:sz w:val="22"/>
          <w:szCs w:val="22"/>
        </w:rPr>
        <w:t>D</w:t>
      </w:r>
      <w:r w:rsidRPr="006D3BAB">
        <w:rPr>
          <w:rFonts w:ascii="Calibri" w:hAnsi="Calibri"/>
          <w:b/>
          <w:i/>
          <w:sz w:val="22"/>
          <w:szCs w:val="22"/>
        </w:rPr>
        <w:t>ate</w:t>
      </w:r>
      <w:r w:rsidRPr="006D3BAB">
        <w:rPr>
          <w:rFonts w:ascii="Calibri" w:hAnsi="Calibri"/>
          <w:b/>
          <w:sz w:val="22"/>
          <w:szCs w:val="22"/>
        </w:rPr>
        <w:t xml:space="preserve">) il 15 Aprile 2019 e pagamento (c.d. </w:t>
      </w:r>
      <w:r w:rsidR="003A6489">
        <w:rPr>
          <w:rFonts w:ascii="Calibri" w:hAnsi="Calibri"/>
          <w:b/>
          <w:i/>
          <w:sz w:val="22"/>
          <w:szCs w:val="22"/>
        </w:rPr>
        <w:t>P</w:t>
      </w:r>
      <w:r w:rsidRPr="006D3BAB">
        <w:rPr>
          <w:rFonts w:ascii="Calibri" w:hAnsi="Calibri"/>
          <w:b/>
          <w:i/>
          <w:sz w:val="22"/>
          <w:szCs w:val="22"/>
        </w:rPr>
        <w:t xml:space="preserve">ayment </w:t>
      </w:r>
      <w:r w:rsidR="003A6489">
        <w:rPr>
          <w:rFonts w:ascii="Calibri" w:hAnsi="Calibri"/>
          <w:b/>
          <w:i/>
          <w:sz w:val="22"/>
          <w:szCs w:val="22"/>
        </w:rPr>
        <w:t>D</w:t>
      </w:r>
      <w:r w:rsidRPr="006D3BAB">
        <w:rPr>
          <w:rFonts w:ascii="Calibri" w:hAnsi="Calibri"/>
          <w:b/>
          <w:i/>
          <w:sz w:val="22"/>
          <w:szCs w:val="22"/>
        </w:rPr>
        <w:t>ate</w:t>
      </w:r>
      <w:r w:rsidRPr="006D3BAB">
        <w:rPr>
          <w:rFonts w:ascii="Calibri" w:hAnsi="Calibri"/>
          <w:b/>
          <w:sz w:val="22"/>
          <w:szCs w:val="22"/>
        </w:rPr>
        <w:t>) il 17 Aprile 2019.</w:t>
      </w:r>
      <w:r w:rsidRPr="006D3BAB">
        <w:rPr>
          <w:rFonts w:ascii="Calibri" w:hAnsi="Calibri"/>
          <w:sz w:val="22"/>
          <w:szCs w:val="22"/>
        </w:rPr>
        <w:t xml:space="preserve"> In tal caso, avranno diritto al dividendo coloro che risulteranno azionisti di Carraro SpA al termine della giornata contabile del 16 Aprile 2019 (c.d. </w:t>
      </w:r>
      <w:r w:rsidR="003A6489">
        <w:rPr>
          <w:rFonts w:ascii="Calibri" w:hAnsi="Calibri"/>
          <w:sz w:val="22"/>
          <w:szCs w:val="22"/>
        </w:rPr>
        <w:t>R</w:t>
      </w:r>
      <w:r w:rsidRPr="006D3BAB">
        <w:rPr>
          <w:rFonts w:ascii="Calibri" w:hAnsi="Calibri"/>
          <w:i/>
          <w:sz w:val="22"/>
          <w:szCs w:val="22"/>
        </w:rPr>
        <w:t xml:space="preserve">ecord </w:t>
      </w:r>
      <w:r w:rsidR="003A6489">
        <w:rPr>
          <w:rFonts w:ascii="Calibri" w:hAnsi="Calibri"/>
          <w:i/>
          <w:sz w:val="22"/>
          <w:szCs w:val="22"/>
        </w:rPr>
        <w:t>D</w:t>
      </w:r>
      <w:r w:rsidRPr="006D3BAB">
        <w:rPr>
          <w:rFonts w:ascii="Calibri" w:hAnsi="Calibri"/>
          <w:i/>
          <w:sz w:val="22"/>
          <w:szCs w:val="22"/>
        </w:rPr>
        <w:t>ate</w:t>
      </w:r>
      <w:r w:rsidRPr="006D3BAB">
        <w:rPr>
          <w:rFonts w:ascii="Calibri" w:hAnsi="Calibri"/>
          <w:sz w:val="22"/>
          <w:szCs w:val="22"/>
        </w:rPr>
        <w:t>).</w:t>
      </w:r>
    </w:p>
    <w:p w:rsidR="0024566D" w:rsidRPr="00073203" w:rsidRDefault="0024566D" w:rsidP="004B16BB">
      <w:pPr>
        <w:spacing w:after="120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B244DC" w:rsidRPr="006D3BAB" w:rsidRDefault="00B244DC" w:rsidP="004B16BB">
      <w:pPr>
        <w:jc w:val="both"/>
        <w:rPr>
          <w:rFonts w:ascii="Calibri" w:hAnsi="Calibri"/>
          <w:i/>
          <w:sz w:val="20"/>
          <w:szCs w:val="20"/>
        </w:rPr>
      </w:pPr>
      <w:r w:rsidRPr="006D3BAB">
        <w:rPr>
          <w:rFonts w:ascii="Calibri" w:hAnsi="Calibri"/>
          <w:i/>
          <w:sz w:val="20"/>
          <w:szCs w:val="20"/>
        </w:rPr>
        <w:t xml:space="preserve">Nel presente comunicato vengono utilizzati alcuni "indicatori alternativi di performance": EBITDA: somma del risultato operativo di conto economico, degli ammortamenti e delle svalutazioni di immobilizzazioni; EBIT: risultato economico ante imposte ed ante proventi e oneri finanziari, senza alcuna rettifica; Posizione finanziaria netta della gestione: Indebitamento Finanziario Netto ESMA determinato conformemente a quanto previsto dal paragrafo 127 delle raccomandazioni contenute nel documento predisposto dall’ESMA, n. 319 del 2013, implementative del Regolamento (CE) 809/2004, detratti, ove applicabile, i crediti e le attività finanziarie non correnti. </w:t>
      </w:r>
    </w:p>
    <w:p w:rsidR="006D3BAB" w:rsidRDefault="006D3BAB" w:rsidP="004B16BB">
      <w:pPr>
        <w:jc w:val="both"/>
        <w:rPr>
          <w:rFonts w:ascii="Calibri" w:hAnsi="Calibri"/>
          <w:sz w:val="20"/>
          <w:szCs w:val="20"/>
        </w:rPr>
      </w:pPr>
    </w:p>
    <w:p w:rsidR="00280AE6" w:rsidRDefault="00280AE6" w:rsidP="004B16BB">
      <w:pPr>
        <w:jc w:val="both"/>
        <w:rPr>
          <w:rFonts w:ascii="Calibri" w:hAnsi="Calibri"/>
          <w:sz w:val="20"/>
          <w:szCs w:val="20"/>
        </w:rPr>
      </w:pPr>
    </w:p>
    <w:p w:rsidR="00280AE6" w:rsidRDefault="00280AE6" w:rsidP="004B16BB">
      <w:pPr>
        <w:jc w:val="both"/>
        <w:rPr>
          <w:rFonts w:ascii="Calibri" w:hAnsi="Calibri"/>
          <w:sz w:val="20"/>
          <w:szCs w:val="20"/>
        </w:rPr>
      </w:pPr>
    </w:p>
    <w:p w:rsidR="00280AE6" w:rsidRPr="006D3BAB" w:rsidRDefault="00280AE6" w:rsidP="004B16BB">
      <w:pPr>
        <w:jc w:val="both"/>
        <w:rPr>
          <w:rFonts w:ascii="Calibri" w:hAnsi="Calibri"/>
          <w:sz w:val="20"/>
          <w:szCs w:val="20"/>
        </w:rPr>
      </w:pPr>
    </w:p>
    <w:p w:rsidR="00F94FA3" w:rsidRPr="00073203" w:rsidRDefault="006540F9" w:rsidP="004B16BB">
      <w:pPr>
        <w:jc w:val="both"/>
        <w:rPr>
          <w:rFonts w:ascii="Calibri" w:hAnsi="Calibri"/>
          <w:sz w:val="20"/>
          <w:szCs w:val="20"/>
          <w:highlight w:val="yellow"/>
        </w:rPr>
      </w:pPr>
      <w:r w:rsidRPr="006540F9">
        <w:rPr>
          <w:rFonts w:ascii="Calibri" w:hAnsi="Calibri"/>
          <w:noProof/>
          <w:highlight w:val="yellow"/>
        </w:rPr>
        <w:lastRenderedPageBreak/>
        <w:pict>
          <v:line id="_x0000_s1026" style="position:absolute;left:0;text-align:left;flip:y;z-index:251657728" from="19.05pt,5.25pt" to="449.55pt,5.95pt" strokecolor="maroon"/>
        </w:pict>
      </w:r>
    </w:p>
    <w:p w:rsidR="00280AE6" w:rsidRDefault="00280AE6" w:rsidP="006D3BAB">
      <w:pPr>
        <w:spacing w:after="120"/>
        <w:rPr>
          <w:rFonts w:ascii="Calibri" w:eastAsia="Calibri" w:hAnsi="Calibri" w:cs="Arial"/>
          <w:sz w:val="18"/>
          <w:szCs w:val="22"/>
        </w:rPr>
      </w:pPr>
    </w:p>
    <w:p w:rsidR="006D3BAB" w:rsidRDefault="006D3BAB" w:rsidP="006D3BAB">
      <w:pPr>
        <w:spacing w:after="120"/>
        <w:rPr>
          <w:rFonts w:ascii="Calibri" w:eastAsia="Calibri" w:hAnsi="Calibri" w:cs="Arial"/>
          <w:sz w:val="18"/>
          <w:szCs w:val="22"/>
        </w:rPr>
      </w:pPr>
      <w:r>
        <w:rPr>
          <w:rFonts w:ascii="Calibri" w:eastAsia="Calibri" w:hAnsi="Calibri" w:cs="Arial"/>
          <w:sz w:val="18"/>
          <w:szCs w:val="22"/>
        </w:rPr>
        <w:t>Carraro è un gruppo internazionale leader nei sistemi di trasmissione per veicoli off-highway e trattori specializzati, con un fatturato consolidato 2018 di 624 milioni di Euro.</w:t>
      </w:r>
    </w:p>
    <w:p w:rsidR="006D3BAB" w:rsidRDefault="006D3BAB" w:rsidP="006D3BAB">
      <w:pPr>
        <w:spacing w:after="120"/>
        <w:rPr>
          <w:rFonts w:ascii="Calibri" w:eastAsia="Calibri" w:hAnsi="Calibri" w:cs="Arial"/>
          <w:sz w:val="18"/>
          <w:szCs w:val="22"/>
        </w:rPr>
      </w:pPr>
      <w:r>
        <w:rPr>
          <w:rFonts w:ascii="Calibri" w:eastAsia="Calibri" w:hAnsi="Calibri" w:cs="Arial"/>
          <w:sz w:val="18"/>
          <w:szCs w:val="22"/>
        </w:rPr>
        <w:t xml:space="preserve">Le attività del Gruppo si suddividono in due Aree di Business: </w:t>
      </w:r>
    </w:p>
    <w:p w:rsidR="006D3BAB" w:rsidRDefault="006D3BAB" w:rsidP="006D3BAB">
      <w:pPr>
        <w:pStyle w:val="Paragrafoelenco"/>
        <w:numPr>
          <w:ilvl w:val="0"/>
          <w:numId w:val="16"/>
        </w:numPr>
        <w:spacing w:after="120"/>
        <w:rPr>
          <w:rFonts w:ascii="Calibri" w:eastAsia="Calibri" w:hAnsi="Calibri" w:cs="Arial"/>
          <w:b/>
          <w:sz w:val="18"/>
          <w:szCs w:val="22"/>
        </w:rPr>
      </w:pPr>
      <w:r>
        <w:rPr>
          <w:rFonts w:ascii="Calibri" w:eastAsia="Calibri" w:hAnsi="Calibri" w:cs="Arial"/>
          <w:b/>
          <w:sz w:val="18"/>
          <w:szCs w:val="22"/>
        </w:rPr>
        <w:t>Sistemi di trasmissione e componenti</w:t>
      </w:r>
    </w:p>
    <w:p w:rsidR="006D3BAB" w:rsidRDefault="006D3BAB" w:rsidP="006D3BAB">
      <w:pPr>
        <w:pStyle w:val="Paragrafoelenco"/>
        <w:spacing w:after="120"/>
        <w:rPr>
          <w:rFonts w:ascii="Calibri" w:eastAsia="Calibri" w:hAnsi="Calibri" w:cs="Arial"/>
          <w:sz w:val="18"/>
          <w:szCs w:val="22"/>
        </w:rPr>
      </w:pPr>
      <w:r>
        <w:rPr>
          <w:rFonts w:ascii="Calibri" w:eastAsia="Calibri" w:hAnsi="Calibri" w:cs="Arial"/>
          <w:sz w:val="18"/>
          <w:szCs w:val="22"/>
        </w:rPr>
        <w:t>Attraverso le controllate Carraro Drive Tech e SIAP il Gruppo progetta, produce e commercializza sistemi di trasmissione (assali e trasmissioni) prevalentemente per macchine agricole e movimento terra, nonché di un’ampia gamma di ingranaggi destinati a settori altamente differenziati, dall’</w:t>
      </w:r>
      <w:r>
        <w:rPr>
          <w:rFonts w:ascii="Calibri" w:eastAsia="Calibri" w:hAnsi="Calibri" w:cs="Arial"/>
          <w:i/>
          <w:sz w:val="18"/>
          <w:szCs w:val="22"/>
        </w:rPr>
        <w:t>automotive</w:t>
      </w:r>
      <w:r>
        <w:rPr>
          <w:rFonts w:ascii="Calibri" w:eastAsia="Calibri" w:hAnsi="Calibri" w:cs="Arial"/>
          <w:sz w:val="18"/>
          <w:szCs w:val="22"/>
        </w:rPr>
        <w:t xml:space="preserve"> al </w:t>
      </w:r>
      <w:r>
        <w:rPr>
          <w:rFonts w:ascii="Calibri" w:eastAsia="Calibri" w:hAnsi="Calibri" w:cs="Arial"/>
          <w:i/>
          <w:sz w:val="18"/>
          <w:szCs w:val="22"/>
        </w:rPr>
        <w:t>material handling</w:t>
      </w:r>
      <w:r>
        <w:rPr>
          <w:rFonts w:ascii="Calibri" w:eastAsia="Calibri" w:hAnsi="Calibri" w:cs="Arial"/>
          <w:sz w:val="18"/>
          <w:szCs w:val="22"/>
        </w:rPr>
        <w:t>, dalle applicazioni agricole al movimento terra.</w:t>
      </w:r>
    </w:p>
    <w:p w:rsidR="006D3BAB" w:rsidRDefault="006D3BAB" w:rsidP="006D3BAB">
      <w:pPr>
        <w:pStyle w:val="Paragrafoelenco"/>
        <w:numPr>
          <w:ilvl w:val="0"/>
          <w:numId w:val="16"/>
        </w:numPr>
        <w:spacing w:after="120"/>
        <w:rPr>
          <w:rFonts w:ascii="Calibri" w:eastAsia="Calibri" w:hAnsi="Calibri" w:cs="Arial"/>
          <w:b/>
          <w:sz w:val="18"/>
          <w:szCs w:val="22"/>
        </w:rPr>
      </w:pPr>
      <w:r>
        <w:rPr>
          <w:rFonts w:ascii="Calibri" w:eastAsia="Calibri" w:hAnsi="Calibri" w:cs="Arial"/>
          <w:b/>
          <w:sz w:val="18"/>
          <w:szCs w:val="22"/>
        </w:rPr>
        <w:t xml:space="preserve">Trattori </w:t>
      </w:r>
    </w:p>
    <w:p w:rsidR="006D3BAB" w:rsidRDefault="006D3BAB" w:rsidP="006D3BAB">
      <w:pPr>
        <w:pStyle w:val="Paragrafoelenco"/>
        <w:spacing w:after="120"/>
        <w:rPr>
          <w:rFonts w:ascii="Calibri" w:eastAsia="Calibri" w:hAnsi="Calibri" w:cs="Arial"/>
          <w:sz w:val="18"/>
          <w:szCs w:val="22"/>
        </w:rPr>
      </w:pPr>
      <w:r>
        <w:rPr>
          <w:rFonts w:ascii="Calibri" w:eastAsia="Calibri" w:hAnsi="Calibri" w:cs="Arial"/>
          <w:sz w:val="18"/>
          <w:szCs w:val="22"/>
        </w:rPr>
        <w:t>Attraverso la divisione Agritalia il Gruppo progetta e produce trattori specializzati (vigneto e frutteto, tra i 60 e i 100 cavalli) rivolti a terze parti, ovvero a marchio John Deere, Massey Ferguson e Claas, oltre ad una gamma specialistica a marchio Carraro; Agritalia sviluppa inoltre servizi d’ingegneria finalizzati alla progettazione di gamme innovative di trattori.</w:t>
      </w:r>
    </w:p>
    <w:p w:rsidR="006D3BAB" w:rsidRDefault="006D3BAB" w:rsidP="006D3BAB">
      <w:pPr>
        <w:spacing w:after="120"/>
        <w:rPr>
          <w:rFonts w:ascii="Calibri" w:eastAsia="Calibri" w:hAnsi="Calibri" w:cs="Arial"/>
          <w:b/>
          <w:sz w:val="18"/>
          <w:szCs w:val="22"/>
        </w:rPr>
      </w:pPr>
      <w:r w:rsidRPr="0065746B">
        <w:rPr>
          <w:rFonts w:ascii="Calibri" w:eastAsia="Calibri" w:hAnsi="Calibri" w:cs="Arial"/>
          <w:sz w:val="18"/>
          <w:szCs w:val="22"/>
        </w:rPr>
        <w:t xml:space="preserve">Il Gruppo, la cui holding Carraro SpA è quotata alla Borsa Italiana da 1995 (CARR.MI), ha sede principale a Campodarsego (Padova), impiega al 31.12.2018 3.266 persone – di cui 1.436 in Italia – ed ha insediamenti produttivi in Italia (4), India, Cina, Argentina e Brasile. Per ulteriori informazioni </w:t>
      </w:r>
      <w:r w:rsidRPr="0065746B">
        <w:rPr>
          <w:rFonts w:ascii="Calibri" w:eastAsia="Calibri" w:hAnsi="Calibri" w:cs="Arial"/>
          <w:b/>
          <w:sz w:val="18"/>
          <w:szCs w:val="22"/>
        </w:rPr>
        <w:t>carraro.com.</w:t>
      </w:r>
      <w:r>
        <w:rPr>
          <w:rFonts w:ascii="Calibri" w:eastAsia="Calibri" w:hAnsi="Calibri" w:cs="Arial"/>
          <w:b/>
          <w:sz w:val="18"/>
          <w:szCs w:val="22"/>
        </w:rPr>
        <w:t xml:space="preserve">  </w:t>
      </w: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18"/>
          <w:szCs w:val="22"/>
          <w:u w:val="single" w:color="000000"/>
        </w:rPr>
      </w:pP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18"/>
          <w:szCs w:val="22"/>
          <w:u w:val="single" w:color="000000"/>
        </w:rPr>
      </w:pPr>
    </w:p>
    <w:p w:rsidR="006D3BAB" w:rsidRDefault="006D3BAB" w:rsidP="006D3BAB">
      <w:pPr>
        <w:pStyle w:val="Corpodeltesto2"/>
        <w:spacing w:after="120"/>
        <w:jc w:val="left"/>
        <w:rPr>
          <w:rFonts w:ascii="Calibri" w:eastAsia="Calibri" w:hAnsi="Calibri" w:cs="Arial"/>
          <w:b/>
          <w:bCs/>
          <w:color w:val="000000"/>
          <w:sz w:val="18"/>
          <w:szCs w:val="22"/>
          <w:u w:val="single" w:color="000000"/>
        </w:rPr>
      </w:pPr>
      <w:r>
        <w:rPr>
          <w:rFonts w:ascii="Calibri" w:eastAsia="Calibri" w:hAnsi="Calibri" w:cs="Arial"/>
          <w:b/>
          <w:bCs/>
          <w:color w:val="000000"/>
          <w:sz w:val="18"/>
          <w:szCs w:val="22"/>
          <w:u w:val="single" w:color="000000"/>
        </w:rPr>
        <w:t>Contatti ufficio stampa Carraro:</w:t>
      </w: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18"/>
          <w:szCs w:val="22"/>
          <w:u w:color="0000FF"/>
        </w:rPr>
      </w:pPr>
      <w:r>
        <w:rPr>
          <w:rFonts w:ascii="Calibri" w:eastAsia="Calibri" w:hAnsi="Calibri" w:cs="Arial"/>
          <w:b/>
          <w:bCs/>
          <w:color w:val="000000"/>
          <w:sz w:val="18"/>
          <w:szCs w:val="22"/>
        </w:rPr>
        <w:t xml:space="preserve">Massimiliano Franz / Head of Communication - Carraro Group </w:t>
      </w: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color w:val="000000"/>
          <w:sz w:val="18"/>
          <w:szCs w:val="22"/>
        </w:rPr>
      </w:pPr>
      <w:r>
        <w:rPr>
          <w:rFonts w:ascii="Calibri" w:eastAsia="Calibri" w:hAnsi="Calibri" w:cs="Arial"/>
          <w:color w:val="000000"/>
          <w:sz w:val="18"/>
          <w:szCs w:val="22"/>
        </w:rPr>
        <w:t xml:space="preserve">m. +39 334 6627367 / mfranz@carraro.com </w:t>
      </w:r>
    </w:p>
    <w:p w:rsidR="006D3BAB" w:rsidRDefault="006D3BAB" w:rsidP="006D3BAB">
      <w:pPr>
        <w:pStyle w:val="Corpodeltesto2"/>
        <w:spacing w:after="120"/>
        <w:jc w:val="left"/>
        <w:rPr>
          <w:rFonts w:ascii="Calibri" w:eastAsia="Calibri" w:hAnsi="Calibri" w:cs="Arial"/>
          <w:color w:val="000000"/>
          <w:sz w:val="18"/>
          <w:szCs w:val="22"/>
        </w:rPr>
      </w:pPr>
      <w:r>
        <w:rPr>
          <w:rFonts w:ascii="Calibri" w:eastAsia="Calibri" w:hAnsi="Calibri" w:cs="Arial"/>
          <w:color w:val="000000"/>
          <w:sz w:val="18"/>
          <w:szCs w:val="22"/>
        </w:rPr>
        <w:t xml:space="preserve">t. 049 9219289 </w:t>
      </w: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18"/>
          <w:szCs w:val="22"/>
        </w:rPr>
      </w:pPr>
      <w:r>
        <w:rPr>
          <w:rFonts w:ascii="Calibri" w:eastAsia="Calibri" w:hAnsi="Calibri" w:cs="Arial"/>
          <w:b/>
          <w:bCs/>
          <w:color w:val="000000"/>
          <w:sz w:val="18"/>
          <w:szCs w:val="22"/>
        </w:rPr>
        <w:t xml:space="preserve">Carlo Prato / True Relazioni Pubbliche </w:t>
      </w:r>
    </w:p>
    <w:p w:rsidR="006D3BAB" w:rsidRDefault="006D3BAB" w:rsidP="006D3BAB">
      <w:pPr>
        <w:pStyle w:val="Corpodeltesto2"/>
        <w:jc w:val="left"/>
        <w:rPr>
          <w:rFonts w:ascii="Calibri" w:eastAsia="Calibri" w:hAnsi="Calibri" w:cs="Arial"/>
          <w:color w:val="000000"/>
          <w:sz w:val="18"/>
          <w:szCs w:val="22"/>
        </w:rPr>
      </w:pPr>
      <w:r>
        <w:rPr>
          <w:rFonts w:ascii="Calibri" w:eastAsia="Calibri" w:hAnsi="Calibri" w:cs="Arial"/>
          <w:color w:val="000000"/>
          <w:sz w:val="18"/>
          <w:szCs w:val="22"/>
        </w:rPr>
        <w:t xml:space="preserve">m. +39 335 6506483 / c.prato@true-rp.it </w:t>
      </w:r>
    </w:p>
    <w:p w:rsidR="006D3BAB" w:rsidRPr="00B73F7D" w:rsidRDefault="006D3BAB" w:rsidP="006D3BAB">
      <w:pPr>
        <w:pStyle w:val="Corpodeltesto2"/>
        <w:jc w:val="left"/>
        <w:rPr>
          <w:rFonts w:ascii="Calibri" w:eastAsia="Calibri" w:hAnsi="Calibri" w:cs="Arial"/>
          <w:color w:val="000000"/>
          <w:sz w:val="18"/>
          <w:szCs w:val="22"/>
        </w:rPr>
      </w:pPr>
      <w:r>
        <w:rPr>
          <w:rFonts w:ascii="Calibri" w:eastAsia="Calibri" w:hAnsi="Calibri" w:cs="Arial"/>
          <w:color w:val="000000"/>
          <w:sz w:val="18"/>
          <w:szCs w:val="22"/>
        </w:rPr>
        <w:t>t</w:t>
      </w:r>
      <w:r w:rsidRPr="008A4AAC">
        <w:rPr>
          <w:rFonts w:ascii="Calibri" w:eastAsia="Calibri" w:hAnsi="Calibri" w:cs="Arial"/>
          <w:color w:val="000000"/>
          <w:sz w:val="18"/>
          <w:szCs w:val="22"/>
        </w:rPr>
        <w:t>. 02 76341410</w:t>
      </w:r>
    </w:p>
    <w:p w:rsidR="006D3BAB" w:rsidRDefault="006D3BAB" w:rsidP="006D3BAB">
      <w:pPr>
        <w:pStyle w:val="Corpodeltesto2"/>
        <w:jc w:val="left"/>
        <w:rPr>
          <w:rFonts w:ascii="Calibri" w:hAnsi="Calibri" w:cs="Arial"/>
          <w:sz w:val="18"/>
          <w:szCs w:val="22"/>
        </w:rPr>
      </w:pPr>
    </w:p>
    <w:p w:rsidR="004B04A6" w:rsidRPr="004535F7" w:rsidRDefault="004B04A6" w:rsidP="006D3BAB">
      <w:pPr>
        <w:spacing w:after="120"/>
        <w:jc w:val="both"/>
        <w:rPr>
          <w:rFonts w:ascii="Arial" w:eastAsia="Calibri" w:hAnsi="Arial" w:cs="Arial"/>
          <w:color w:val="000000"/>
          <w:sz w:val="18"/>
          <w:szCs w:val="18"/>
          <w:u w:color="000000"/>
        </w:rPr>
      </w:pPr>
    </w:p>
    <w:sectPr w:rsidR="004B04A6" w:rsidRPr="004535F7" w:rsidSect="001A67C8">
      <w:headerReference w:type="default" r:id="rId7"/>
      <w:footerReference w:type="even" r:id="rId8"/>
      <w:footerReference w:type="default" r:id="rId9"/>
      <w:pgSz w:w="11906" w:h="16838"/>
      <w:pgMar w:top="2821" w:right="1134" w:bottom="1134" w:left="1134" w:header="709" w:footer="7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FA" w:rsidRDefault="001D4EFA">
      <w:r>
        <w:separator/>
      </w:r>
    </w:p>
  </w:endnote>
  <w:endnote w:type="continuationSeparator" w:id="1">
    <w:p w:rsidR="001D4EFA" w:rsidRDefault="001D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C8" w:rsidRDefault="006540F9" w:rsidP="003F5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67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67C8" w:rsidRDefault="001A67C8" w:rsidP="001A67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C8" w:rsidRPr="001A67C8" w:rsidRDefault="006540F9" w:rsidP="003F51B0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FF0000"/>
        <w:sz w:val="20"/>
        <w:szCs w:val="20"/>
      </w:rPr>
    </w:pP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begin"/>
    </w:r>
    <w:r w:rsidR="001A67C8" w:rsidRPr="001A67C8">
      <w:rPr>
        <w:rStyle w:val="Numeropagina"/>
        <w:rFonts w:ascii="Calibri" w:hAnsi="Calibri"/>
        <w:color w:val="FF0000"/>
        <w:sz w:val="20"/>
        <w:szCs w:val="20"/>
      </w:rPr>
      <w:instrText xml:space="preserve">PAGE  </w:instrTex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separate"/>
    </w:r>
    <w:r w:rsidR="00121307">
      <w:rPr>
        <w:rStyle w:val="Numeropagina"/>
        <w:rFonts w:ascii="Calibri" w:hAnsi="Calibri"/>
        <w:noProof/>
        <w:color w:val="FF0000"/>
        <w:sz w:val="20"/>
        <w:szCs w:val="20"/>
      </w:rPr>
      <w:t>1</w: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end"/>
    </w:r>
  </w:p>
  <w:p w:rsidR="001A67C8" w:rsidRDefault="001A67C8" w:rsidP="001A67C8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FA" w:rsidRDefault="001D4EFA">
      <w:r>
        <w:separator/>
      </w:r>
    </w:p>
  </w:footnote>
  <w:footnote w:type="continuationSeparator" w:id="1">
    <w:p w:rsidR="001D4EFA" w:rsidRDefault="001D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E" w:rsidRPr="00752243" w:rsidRDefault="006540F9" w:rsidP="00C223A1">
    <w:pPr>
      <w:pStyle w:val="Intestazione"/>
      <w:jc w:val="right"/>
    </w:pPr>
    <w:r w:rsidRPr="006540F9">
      <w:rPr>
        <w:noProof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8pt;margin-top:36.35pt;width:116.25pt;height:51.25pt;z-index:251657728" filled="f" stroked="f">
          <v:textbox style="mso-next-textbox:#_x0000_s2049">
            <w:txbxContent>
              <w:p w:rsidR="00E62328" w:rsidRDefault="00E62328">
                <w:pPr>
                  <w:rPr>
                    <w:rFonts w:ascii="Calibri" w:hAnsi="Calibri"/>
                    <w:color w:val="FF0000"/>
                  </w:rPr>
                </w:pPr>
                <w:r w:rsidRPr="00E62328">
                  <w:rPr>
                    <w:rFonts w:ascii="Calibri" w:hAnsi="Calibri"/>
                    <w:color w:val="FF0000"/>
                  </w:rPr>
                  <w:t>Comunicato Stampa</w:t>
                </w:r>
              </w:p>
              <w:p w:rsidR="0004195B" w:rsidRPr="00073203" w:rsidRDefault="0004195B">
                <w:pPr>
                  <w:rPr>
                    <w:rFonts w:ascii="Calibri" w:hAnsi="Calibri"/>
                    <w:color w:val="000000" w:themeColor="text1"/>
                  </w:rPr>
                </w:pPr>
              </w:p>
            </w:txbxContent>
          </v:textbox>
        </v:shape>
      </w:pict>
    </w:r>
    <w:r w:rsidR="00CC70A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577215</wp:posOffset>
          </wp:positionV>
          <wp:extent cx="1828800" cy="4000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0F9">
      <w:rPr>
        <w:noProof/>
        <w:highlight w:val="yellow"/>
      </w:rPr>
      <w:pict>
        <v:line id="_x0000_s2050" style="position:absolute;left:0;text-align:left;z-index:251658752;mso-position-horizontal-relative:text;mso-position-vertical-relative:text" from="379.5pt,43.7pt" to="379.5pt,79.7pt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F0E"/>
    <w:multiLevelType w:val="multilevel"/>
    <w:tmpl w:val="17B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0BA2"/>
    <w:multiLevelType w:val="hybridMultilevel"/>
    <w:tmpl w:val="F57AF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539F"/>
    <w:multiLevelType w:val="hybridMultilevel"/>
    <w:tmpl w:val="6E8A31E4"/>
    <w:lvl w:ilvl="0" w:tplc="F3F49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0901"/>
    <w:multiLevelType w:val="hybridMultilevel"/>
    <w:tmpl w:val="1BCE3486"/>
    <w:lvl w:ilvl="0" w:tplc="696A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7523"/>
    <w:multiLevelType w:val="hybridMultilevel"/>
    <w:tmpl w:val="42B43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A66A0"/>
    <w:multiLevelType w:val="hybridMultilevel"/>
    <w:tmpl w:val="6756D3D4"/>
    <w:lvl w:ilvl="0" w:tplc="C9DA36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559ED"/>
    <w:multiLevelType w:val="hybridMultilevel"/>
    <w:tmpl w:val="62721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91AA1"/>
    <w:multiLevelType w:val="hybridMultilevel"/>
    <w:tmpl w:val="D9B6DCEC"/>
    <w:lvl w:ilvl="0" w:tplc="4CE206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759FB"/>
    <w:multiLevelType w:val="hybridMultilevel"/>
    <w:tmpl w:val="8668E652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43CD4591"/>
    <w:multiLevelType w:val="multilevel"/>
    <w:tmpl w:val="4FEA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B58E1"/>
    <w:multiLevelType w:val="multilevel"/>
    <w:tmpl w:val="42B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150E0"/>
    <w:multiLevelType w:val="hybridMultilevel"/>
    <w:tmpl w:val="D7AEB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460E1"/>
    <w:multiLevelType w:val="hybridMultilevel"/>
    <w:tmpl w:val="DC3EB5B6"/>
    <w:lvl w:ilvl="0" w:tplc="CD8AB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A0C9F"/>
    <w:multiLevelType w:val="hybridMultilevel"/>
    <w:tmpl w:val="DB222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677BE"/>
    <w:multiLevelType w:val="hybridMultilevel"/>
    <w:tmpl w:val="0BD66776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69716955"/>
    <w:multiLevelType w:val="hybridMultilevel"/>
    <w:tmpl w:val="4FEA3E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F6683"/>
    <w:multiLevelType w:val="hybridMultilevel"/>
    <w:tmpl w:val="D596668A"/>
    <w:lvl w:ilvl="0" w:tplc="E4C290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D5F12"/>
    <w:multiLevelType w:val="hybridMultilevel"/>
    <w:tmpl w:val="DF6024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7AF4"/>
    <w:rsid w:val="0000056C"/>
    <w:rsid w:val="0000750A"/>
    <w:rsid w:val="00010667"/>
    <w:rsid w:val="00012747"/>
    <w:rsid w:val="0001680A"/>
    <w:rsid w:val="00023421"/>
    <w:rsid w:val="000257BD"/>
    <w:rsid w:val="00031AD3"/>
    <w:rsid w:val="00033980"/>
    <w:rsid w:val="00036F1F"/>
    <w:rsid w:val="0004195B"/>
    <w:rsid w:val="00044E78"/>
    <w:rsid w:val="00047065"/>
    <w:rsid w:val="00050CF1"/>
    <w:rsid w:val="00056989"/>
    <w:rsid w:val="00060386"/>
    <w:rsid w:val="00066B41"/>
    <w:rsid w:val="00073203"/>
    <w:rsid w:val="00074DE9"/>
    <w:rsid w:val="0007587F"/>
    <w:rsid w:val="00075AD9"/>
    <w:rsid w:val="00084978"/>
    <w:rsid w:val="00085EEA"/>
    <w:rsid w:val="00085FE7"/>
    <w:rsid w:val="000925A8"/>
    <w:rsid w:val="00096B0D"/>
    <w:rsid w:val="000A32FF"/>
    <w:rsid w:val="000A6CD1"/>
    <w:rsid w:val="000B2E9D"/>
    <w:rsid w:val="000C2194"/>
    <w:rsid w:val="000D0350"/>
    <w:rsid w:val="000D0A1C"/>
    <w:rsid w:val="000D13CB"/>
    <w:rsid w:val="000D3CE3"/>
    <w:rsid w:val="000D4E01"/>
    <w:rsid w:val="000D4FEA"/>
    <w:rsid w:val="000D77BC"/>
    <w:rsid w:val="000D77FC"/>
    <w:rsid w:val="000E3C6A"/>
    <w:rsid w:val="000E5E14"/>
    <w:rsid w:val="000E6E26"/>
    <w:rsid w:val="000F02E0"/>
    <w:rsid w:val="000F1E3A"/>
    <w:rsid w:val="000F48D2"/>
    <w:rsid w:val="000F5658"/>
    <w:rsid w:val="000F7227"/>
    <w:rsid w:val="001006E2"/>
    <w:rsid w:val="001020F9"/>
    <w:rsid w:val="00106EF3"/>
    <w:rsid w:val="00110EA0"/>
    <w:rsid w:val="00110F42"/>
    <w:rsid w:val="001112FD"/>
    <w:rsid w:val="00112A75"/>
    <w:rsid w:val="00121307"/>
    <w:rsid w:val="00126B33"/>
    <w:rsid w:val="00130AE4"/>
    <w:rsid w:val="00134A1D"/>
    <w:rsid w:val="00136038"/>
    <w:rsid w:val="00136D4D"/>
    <w:rsid w:val="00140C18"/>
    <w:rsid w:val="001421E5"/>
    <w:rsid w:val="0014275E"/>
    <w:rsid w:val="0014484C"/>
    <w:rsid w:val="00147F4F"/>
    <w:rsid w:val="00150450"/>
    <w:rsid w:val="00150699"/>
    <w:rsid w:val="0015395A"/>
    <w:rsid w:val="00153EEF"/>
    <w:rsid w:val="00157329"/>
    <w:rsid w:val="0015733A"/>
    <w:rsid w:val="00162A6F"/>
    <w:rsid w:val="001636E0"/>
    <w:rsid w:val="00167968"/>
    <w:rsid w:val="00174906"/>
    <w:rsid w:val="0017591B"/>
    <w:rsid w:val="001840E5"/>
    <w:rsid w:val="00184400"/>
    <w:rsid w:val="00184725"/>
    <w:rsid w:val="0019434A"/>
    <w:rsid w:val="001A047F"/>
    <w:rsid w:val="001A1E08"/>
    <w:rsid w:val="001A2A0F"/>
    <w:rsid w:val="001A2EAB"/>
    <w:rsid w:val="001A67C8"/>
    <w:rsid w:val="001B1F92"/>
    <w:rsid w:val="001B2552"/>
    <w:rsid w:val="001B6419"/>
    <w:rsid w:val="001C0765"/>
    <w:rsid w:val="001C241F"/>
    <w:rsid w:val="001C2B5B"/>
    <w:rsid w:val="001D3C89"/>
    <w:rsid w:val="001D424F"/>
    <w:rsid w:val="001D4EFA"/>
    <w:rsid w:val="001E2762"/>
    <w:rsid w:val="001E42AB"/>
    <w:rsid w:val="001E4BE3"/>
    <w:rsid w:val="001F30DF"/>
    <w:rsid w:val="001F489C"/>
    <w:rsid w:val="00202CDE"/>
    <w:rsid w:val="00203C42"/>
    <w:rsid w:val="0020663B"/>
    <w:rsid w:val="002124C3"/>
    <w:rsid w:val="002147F5"/>
    <w:rsid w:val="00214CFA"/>
    <w:rsid w:val="00221ED1"/>
    <w:rsid w:val="00223A3C"/>
    <w:rsid w:val="002242F2"/>
    <w:rsid w:val="002322D7"/>
    <w:rsid w:val="002352BE"/>
    <w:rsid w:val="00235437"/>
    <w:rsid w:val="00236A6C"/>
    <w:rsid w:val="00242C74"/>
    <w:rsid w:val="0024566D"/>
    <w:rsid w:val="002508C7"/>
    <w:rsid w:val="00253E9D"/>
    <w:rsid w:val="00262C26"/>
    <w:rsid w:val="00265A41"/>
    <w:rsid w:val="00267D57"/>
    <w:rsid w:val="002743E4"/>
    <w:rsid w:val="0028065A"/>
    <w:rsid w:val="00280AE6"/>
    <w:rsid w:val="00283635"/>
    <w:rsid w:val="002872BA"/>
    <w:rsid w:val="002930BE"/>
    <w:rsid w:val="00293334"/>
    <w:rsid w:val="00295B2D"/>
    <w:rsid w:val="002961AB"/>
    <w:rsid w:val="002A051B"/>
    <w:rsid w:val="002A3DEE"/>
    <w:rsid w:val="002A4C17"/>
    <w:rsid w:val="002B185E"/>
    <w:rsid w:val="002B367E"/>
    <w:rsid w:val="002B3945"/>
    <w:rsid w:val="002B3AEF"/>
    <w:rsid w:val="002B4401"/>
    <w:rsid w:val="002B4764"/>
    <w:rsid w:val="002B744F"/>
    <w:rsid w:val="002B7895"/>
    <w:rsid w:val="002C055E"/>
    <w:rsid w:val="002C3476"/>
    <w:rsid w:val="002D0E97"/>
    <w:rsid w:val="002D4217"/>
    <w:rsid w:val="002E1ED2"/>
    <w:rsid w:val="002E416A"/>
    <w:rsid w:val="002F1ED9"/>
    <w:rsid w:val="002F3EDA"/>
    <w:rsid w:val="002F4218"/>
    <w:rsid w:val="002F4AB7"/>
    <w:rsid w:val="0031347C"/>
    <w:rsid w:val="00313754"/>
    <w:rsid w:val="00316B17"/>
    <w:rsid w:val="003174B8"/>
    <w:rsid w:val="0032041F"/>
    <w:rsid w:val="00321F15"/>
    <w:rsid w:val="00324A64"/>
    <w:rsid w:val="003257FF"/>
    <w:rsid w:val="003343B6"/>
    <w:rsid w:val="00334799"/>
    <w:rsid w:val="003363D3"/>
    <w:rsid w:val="00340220"/>
    <w:rsid w:val="00340F12"/>
    <w:rsid w:val="00341A85"/>
    <w:rsid w:val="00342F62"/>
    <w:rsid w:val="00345C56"/>
    <w:rsid w:val="003503FC"/>
    <w:rsid w:val="00351479"/>
    <w:rsid w:val="003519F8"/>
    <w:rsid w:val="00353990"/>
    <w:rsid w:val="003546CD"/>
    <w:rsid w:val="00355667"/>
    <w:rsid w:val="003560CC"/>
    <w:rsid w:val="00356548"/>
    <w:rsid w:val="00364B73"/>
    <w:rsid w:val="00370A0C"/>
    <w:rsid w:val="00373435"/>
    <w:rsid w:val="00374823"/>
    <w:rsid w:val="00374AD5"/>
    <w:rsid w:val="00382668"/>
    <w:rsid w:val="00382B56"/>
    <w:rsid w:val="00383348"/>
    <w:rsid w:val="00384D51"/>
    <w:rsid w:val="0038633A"/>
    <w:rsid w:val="00393701"/>
    <w:rsid w:val="00396D1C"/>
    <w:rsid w:val="003A25B0"/>
    <w:rsid w:val="003A6489"/>
    <w:rsid w:val="003B505E"/>
    <w:rsid w:val="003B746A"/>
    <w:rsid w:val="003C07F1"/>
    <w:rsid w:val="003C1288"/>
    <w:rsid w:val="003C3C3B"/>
    <w:rsid w:val="003C4D54"/>
    <w:rsid w:val="003C5A53"/>
    <w:rsid w:val="003D2371"/>
    <w:rsid w:val="003D2A7B"/>
    <w:rsid w:val="003E3D56"/>
    <w:rsid w:val="003F1E48"/>
    <w:rsid w:val="003F2547"/>
    <w:rsid w:val="003F2BC5"/>
    <w:rsid w:val="003F4C55"/>
    <w:rsid w:val="003F4D38"/>
    <w:rsid w:val="003F51B0"/>
    <w:rsid w:val="00402B53"/>
    <w:rsid w:val="00403522"/>
    <w:rsid w:val="004052A6"/>
    <w:rsid w:val="00412A36"/>
    <w:rsid w:val="0041406A"/>
    <w:rsid w:val="00415128"/>
    <w:rsid w:val="00415487"/>
    <w:rsid w:val="00415AA4"/>
    <w:rsid w:val="00417B3A"/>
    <w:rsid w:val="004204C3"/>
    <w:rsid w:val="00421AEC"/>
    <w:rsid w:val="00433FB0"/>
    <w:rsid w:val="00436563"/>
    <w:rsid w:val="00437198"/>
    <w:rsid w:val="0044013D"/>
    <w:rsid w:val="00440888"/>
    <w:rsid w:val="0044417C"/>
    <w:rsid w:val="0044430F"/>
    <w:rsid w:val="00444460"/>
    <w:rsid w:val="004449D7"/>
    <w:rsid w:val="00446BB3"/>
    <w:rsid w:val="00450B35"/>
    <w:rsid w:val="004514A2"/>
    <w:rsid w:val="004535F7"/>
    <w:rsid w:val="00454161"/>
    <w:rsid w:val="00455B3A"/>
    <w:rsid w:val="004561BB"/>
    <w:rsid w:val="00462852"/>
    <w:rsid w:val="00467AF4"/>
    <w:rsid w:val="00471361"/>
    <w:rsid w:val="004739B9"/>
    <w:rsid w:val="00473EC9"/>
    <w:rsid w:val="00475AD5"/>
    <w:rsid w:val="00481979"/>
    <w:rsid w:val="00492BCB"/>
    <w:rsid w:val="00492E22"/>
    <w:rsid w:val="004A3D83"/>
    <w:rsid w:val="004A4B84"/>
    <w:rsid w:val="004B04A6"/>
    <w:rsid w:val="004B16BB"/>
    <w:rsid w:val="004B18C1"/>
    <w:rsid w:val="004B2D15"/>
    <w:rsid w:val="004B5008"/>
    <w:rsid w:val="004B50CC"/>
    <w:rsid w:val="004C0DBF"/>
    <w:rsid w:val="004C20F8"/>
    <w:rsid w:val="004C47D1"/>
    <w:rsid w:val="004C676A"/>
    <w:rsid w:val="004C736A"/>
    <w:rsid w:val="004C78D9"/>
    <w:rsid w:val="004D1EFB"/>
    <w:rsid w:val="004D2D15"/>
    <w:rsid w:val="004D31CE"/>
    <w:rsid w:val="004D4D3E"/>
    <w:rsid w:val="004E084E"/>
    <w:rsid w:val="004E32A6"/>
    <w:rsid w:val="004E4A35"/>
    <w:rsid w:val="004E6AA2"/>
    <w:rsid w:val="004E6AE7"/>
    <w:rsid w:val="004E6D63"/>
    <w:rsid w:val="004F034F"/>
    <w:rsid w:val="004F06A2"/>
    <w:rsid w:val="004F0BD1"/>
    <w:rsid w:val="004F3244"/>
    <w:rsid w:val="004F5832"/>
    <w:rsid w:val="004F681D"/>
    <w:rsid w:val="005035E7"/>
    <w:rsid w:val="00506C3C"/>
    <w:rsid w:val="005074CB"/>
    <w:rsid w:val="0051069D"/>
    <w:rsid w:val="005124E2"/>
    <w:rsid w:val="00512B07"/>
    <w:rsid w:val="00512B50"/>
    <w:rsid w:val="00515AEB"/>
    <w:rsid w:val="00516989"/>
    <w:rsid w:val="0051751E"/>
    <w:rsid w:val="005201FD"/>
    <w:rsid w:val="00520AF7"/>
    <w:rsid w:val="00524A4A"/>
    <w:rsid w:val="0052712B"/>
    <w:rsid w:val="00534259"/>
    <w:rsid w:val="00534376"/>
    <w:rsid w:val="00544155"/>
    <w:rsid w:val="00546A10"/>
    <w:rsid w:val="00550B56"/>
    <w:rsid w:val="0055219C"/>
    <w:rsid w:val="005526E9"/>
    <w:rsid w:val="0055730B"/>
    <w:rsid w:val="0056229E"/>
    <w:rsid w:val="00563192"/>
    <w:rsid w:val="005716BB"/>
    <w:rsid w:val="005735C2"/>
    <w:rsid w:val="005740ED"/>
    <w:rsid w:val="0057766E"/>
    <w:rsid w:val="005802D7"/>
    <w:rsid w:val="00582B20"/>
    <w:rsid w:val="00584819"/>
    <w:rsid w:val="005857E6"/>
    <w:rsid w:val="005879EF"/>
    <w:rsid w:val="00587E9B"/>
    <w:rsid w:val="00592079"/>
    <w:rsid w:val="00596845"/>
    <w:rsid w:val="0059711D"/>
    <w:rsid w:val="005A0B31"/>
    <w:rsid w:val="005B0B7A"/>
    <w:rsid w:val="005B110D"/>
    <w:rsid w:val="005B2D6F"/>
    <w:rsid w:val="005B5156"/>
    <w:rsid w:val="005B7D50"/>
    <w:rsid w:val="005C042B"/>
    <w:rsid w:val="005C2140"/>
    <w:rsid w:val="005C4C5F"/>
    <w:rsid w:val="005D2294"/>
    <w:rsid w:val="005E6519"/>
    <w:rsid w:val="005E6758"/>
    <w:rsid w:val="005F002F"/>
    <w:rsid w:val="005F1780"/>
    <w:rsid w:val="00601FD2"/>
    <w:rsid w:val="006037DD"/>
    <w:rsid w:val="00603F82"/>
    <w:rsid w:val="006065C2"/>
    <w:rsid w:val="006074CC"/>
    <w:rsid w:val="0061696D"/>
    <w:rsid w:val="0062302D"/>
    <w:rsid w:val="00623CD9"/>
    <w:rsid w:val="00624513"/>
    <w:rsid w:val="006274A4"/>
    <w:rsid w:val="006307CA"/>
    <w:rsid w:val="00635896"/>
    <w:rsid w:val="00646A0B"/>
    <w:rsid w:val="006516B8"/>
    <w:rsid w:val="006523AA"/>
    <w:rsid w:val="00653DE8"/>
    <w:rsid w:val="006540F9"/>
    <w:rsid w:val="006549F1"/>
    <w:rsid w:val="00655BCF"/>
    <w:rsid w:val="00657246"/>
    <w:rsid w:val="006579F5"/>
    <w:rsid w:val="00663A59"/>
    <w:rsid w:val="00663EA9"/>
    <w:rsid w:val="006646B8"/>
    <w:rsid w:val="00664772"/>
    <w:rsid w:val="006669E2"/>
    <w:rsid w:val="00675451"/>
    <w:rsid w:val="00675552"/>
    <w:rsid w:val="006809E2"/>
    <w:rsid w:val="00680DD5"/>
    <w:rsid w:val="0068237E"/>
    <w:rsid w:val="00682897"/>
    <w:rsid w:val="0068706D"/>
    <w:rsid w:val="006979DF"/>
    <w:rsid w:val="00697FAB"/>
    <w:rsid w:val="006A01D7"/>
    <w:rsid w:val="006A094A"/>
    <w:rsid w:val="006A41A3"/>
    <w:rsid w:val="006A5D3D"/>
    <w:rsid w:val="006B11F3"/>
    <w:rsid w:val="006B3047"/>
    <w:rsid w:val="006C0C48"/>
    <w:rsid w:val="006D0A39"/>
    <w:rsid w:val="006D2791"/>
    <w:rsid w:val="006D3B83"/>
    <w:rsid w:val="006D3BAB"/>
    <w:rsid w:val="006D4847"/>
    <w:rsid w:val="006D6AFC"/>
    <w:rsid w:val="006D706A"/>
    <w:rsid w:val="006E0E10"/>
    <w:rsid w:val="006E30EC"/>
    <w:rsid w:val="006E5080"/>
    <w:rsid w:val="006F0D8B"/>
    <w:rsid w:val="006F1B46"/>
    <w:rsid w:val="006F1F5C"/>
    <w:rsid w:val="006F6656"/>
    <w:rsid w:val="006F728E"/>
    <w:rsid w:val="006F76F0"/>
    <w:rsid w:val="007017C8"/>
    <w:rsid w:val="00701B56"/>
    <w:rsid w:val="00701BB5"/>
    <w:rsid w:val="0070285D"/>
    <w:rsid w:val="00711850"/>
    <w:rsid w:val="007143AC"/>
    <w:rsid w:val="00715513"/>
    <w:rsid w:val="007229A9"/>
    <w:rsid w:val="00726E9A"/>
    <w:rsid w:val="00731381"/>
    <w:rsid w:val="00731FFA"/>
    <w:rsid w:val="007379CE"/>
    <w:rsid w:val="00741990"/>
    <w:rsid w:val="00742BAF"/>
    <w:rsid w:val="007439D4"/>
    <w:rsid w:val="00746E40"/>
    <w:rsid w:val="0074765E"/>
    <w:rsid w:val="007504DE"/>
    <w:rsid w:val="00752243"/>
    <w:rsid w:val="00753959"/>
    <w:rsid w:val="00760DD2"/>
    <w:rsid w:val="00764C79"/>
    <w:rsid w:val="00767988"/>
    <w:rsid w:val="00773566"/>
    <w:rsid w:val="0077625B"/>
    <w:rsid w:val="0077630B"/>
    <w:rsid w:val="007803DF"/>
    <w:rsid w:val="00782D57"/>
    <w:rsid w:val="00786339"/>
    <w:rsid w:val="00786CF7"/>
    <w:rsid w:val="00787580"/>
    <w:rsid w:val="00787A07"/>
    <w:rsid w:val="007906C1"/>
    <w:rsid w:val="00791E59"/>
    <w:rsid w:val="00797731"/>
    <w:rsid w:val="007A1A6B"/>
    <w:rsid w:val="007A2F8D"/>
    <w:rsid w:val="007A32D9"/>
    <w:rsid w:val="007B5BDE"/>
    <w:rsid w:val="007C1933"/>
    <w:rsid w:val="007C3277"/>
    <w:rsid w:val="007C3B6D"/>
    <w:rsid w:val="007D1867"/>
    <w:rsid w:val="007D663D"/>
    <w:rsid w:val="007D7C82"/>
    <w:rsid w:val="007E4A22"/>
    <w:rsid w:val="007F3928"/>
    <w:rsid w:val="00800C4A"/>
    <w:rsid w:val="00806A24"/>
    <w:rsid w:val="00807971"/>
    <w:rsid w:val="008104BA"/>
    <w:rsid w:val="00810AD7"/>
    <w:rsid w:val="0081577E"/>
    <w:rsid w:val="00817498"/>
    <w:rsid w:val="00822E58"/>
    <w:rsid w:val="008255BC"/>
    <w:rsid w:val="0083291D"/>
    <w:rsid w:val="008357A4"/>
    <w:rsid w:val="0083741A"/>
    <w:rsid w:val="008411BF"/>
    <w:rsid w:val="0084658C"/>
    <w:rsid w:val="00853253"/>
    <w:rsid w:val="00853F93"/>
    <w:rsid w:val="00854858"/>
    <w:rsid w:val="0085599E"/>
    <w:rsid w:val="00856DFC"/>
    <w:rsid w:val="0085720F"/>
    <w:rsid w:val="0086236E"/>
    <w:rsid w:val="00864AA1"/>
    <w:rsid w:val="00865416"/>
    <w:rsid w:val="00866EDB"/>
    <w:rsid w:val="00867BAB"/>
    <w:rsid w:val="008719F6"/>
    <w:rsid w:val="00874B22"/>
    <w:rsid w:val="00875580"/>
    <w:rsid w:val="0087602B"/>
    <w:rsid w:val="00877D31"/>
    <w:rsid w:val="00883B90"/>
    <w:rsid w:val="00883FA0"/>
    <w:rsid w:val="00890477"/>
    <w:rsid w:val="00894852"/>
    <w:rsid w:val="008A1693"/>
    <w:rsid w:val="008A27B7"/>
    <w:rsid w:val="008B0751"/>
    <w:rsid w:val="008B2B4B"/>
    <w:rsid w:val="008B2C27"/>
    <w:rsid w:val="008B499F"/>
    <w:rsid w:val="008B7DF5"/>
    <w:rsid w:val="008C283E"/>
    <w:rsid w:val="008C2B21"/>
    <w:rsid w:val="008C3136"/>
    <w:rsid w:val="008C4AA9"/>
    <w:rsid w:val="008C5CA0"/>
    <w:rsid w:val="008C6D69"/>
    <w:rsid w:val="008D03E0"/>
    <w:rsid w:val="008D06A4"/>
    <w:rsid w:val="008D2F78"/>
    <w:rsid w:val="008E2681"/>
    <w:rsid w:val="008E6399"/>
    <w:rsid w:val="008F2955"/>
    <w:rsid w:val="008F73F8"/>
    <w:rsid w:val="0090049F"/>
    <w:rsid w:val="00903264"/>
    <w:rsid w:val="00905125"/>
    <w:rsid w:val="00905274"/>
    <w:rsid w:val="00905E3C"/>
    <w:rsid w:val="0091228B"/>
    <w:rsid w:val="00913FE2"/>
    <w:rsid w:val="0091631E"/>
    <w:rsid w:val="009165CC"/>
    <w:rsid w:val="00921345"/>
    <w:rsid w:val="0092486A"/>
    <w:rsid w:val="00936097"/>
    <w:rsid w:val="00936CEF"/>
    <w:rsid w:val="00941E0C"/>
    <w:rsid w:val="009423A3"/>
    <w:rsid w:val="009426D6"/>
    <w:rsid w:val="00942D12"/>
    <w:rsid w:val="00943084"/>
    <w:rsid w:val="00947316"/>
    <w:rsid w:val="00952823"/>
    <w:rsid w:val="009571C1"/>
    <w:rsid w:val="009648D5"/>
    <w:rsid w:val="00966C77"/>
    <w:rsid w:val="00971109"/>
    <w:rsid w:val="00971EAA"/>
    <w:rsid w:val="00973713"/>
    <w:rsid w:val="0097729A"/>
    <w:rsid w:val="009779DE"/>
    <w:rsid w:val="009823B8"/>
    <w:rsid w:val="00983713"/>
    <w:rsid w:val="00985850"/>
    <w:rsid w:val="00986EA5"/>
    <w:rsid w:val="00990414"/>
    <w:rsid w:val="009915E3"/>
    <w:rsid w:val="00991788"/>
    <w:rsid w:val="0099188E"/>
    <w:rsid w:val="00992196"/>
    <w:rsid w:val="009927FA"/>
    <w:rsid w:val="00995D8F"/>
    <w:rsid w:val="0099635D"/>
    <w:rsid w:val="00996479"/>
    <w:rsid w:val="00996E6E"/>
    <w:rsid w:val="009A253A"/>
    <w:rsid w:val="009A2CC8"/>
    <w:rsid w:val="009A585A"/>
    <w:rsid w:val="009A7B94"/>
    <w:rsid w:val="009A7CF6"/>
    <w:rsid w:val="009B0D70"/>
    <w:rsid w:val="009B131A"/>
    <w:rsid w:val="009B1338"/>
    <w:rsid w:val="009B3EDF"/>
    <w:rsid w:val="009C07E6"/>
    <w:rsid w:val="009C0E05"/>
    <w:rsid w:val="009C68C6"/>
    <w:rsid w:val="009C6C8A"/>
    <w:rsid w:val="009D0C27"/>
    <w:rsid w:val="009E16CA"/>
    <w:rsid w:val="009F08AE"/>
    <w:rsid w:val="009F1061"/>
    <w:rsid w:val="009F12E1"/>
    <w:rsid w:val="00A03896"/>
    <w:rsid w:val="00A039A3"/>
    <w:rsid w:val="00A03CB9"/>
    <w:rsid w:val="00A051AC"/>
    <w:rsid w:val="00A06AD1"/>
    <w:rsid w:val="00A1024C"/>
    <w:rsid w:val="00A166A5"/>
    <w:rsid w:val="00A222D8"/>
    <w:rsid w:val="00A4230B"/>
    <w:rsid w:val="00A42FF3"/>
    <w:rsid w:val="00A4738C"/>
    <w:rsid w:val="00A510CB"/>
    <w:rsid w:val="00A52035"/>
    <w:rsid w:val="00A55E3C"/>
    <w:rsid w:val="00A661B7"/>
    <w:rsid w:val="00A66259"/>
    <w:rsid w:val="00A66E2B"/>
    <w:rsid w:val="00A67A4F"/>
    <w:rsid w:val="00A7037C"/>
    <w:rsid w:val="00A7470B"/>
    <w:rsid w:val="00A80D82"/>
    <w:rsid w:val="00A8303D"/>
    <w:rsid w:val="00A8655C"/>
    <w:rsid w:val="00A8660E"/>
    <w:rsid w:val="00A867B5"/>
    <w:rsid w:val="00A9505E"/>
    <w:rsid w:val="00A958C2"/>
    <w:rsid w:val="00AA07B8"/>
    <w:rsid w:val="00AA3801"/>
    <w:rsid w:val="00AA41EA"/>
    <w:rsid w:val="00AA73F8"/>
    <w:rsid w:val="00AB27E6"/>
    <w:rsid w:val="00AB3584"/>
    <w:rsid w:val="00AB425B"/>
    <w:rsid w:val="00AB6ACB"/>
    <w:rsid w:val="00AB7E9D"/>
    <w:rsid w:val="00AC2E79"/>
    <w:rsid w:val="00AC4D99"/>
    <w:rsid w:val="00AC6D1E"/>
    <w:rsid w:val="00AD173D"/>
    <w:rsid w:val="00AD3DB5"/>
    <w:rsid w:val="00AD589C"/>
    <w:rsid w:val="00AE3349"/>
    <w:rsid w:val="00B003DB"/>
    <w:rsid w:val="00B00B32"/>
    <w:rsid w:val="00B01DC3"/>
    <w:rsid w:val="00B176C1"/>
    <w:rsid w:val="00B17EFB"/>
    <w:rsid w:val="00B244DC"/>
    <w:rsid w:val="00B44D2A"/>
    <w:rsid w:val="00B462EC"/>
    <w:rsid w:val="00B60169"/>
    <w:rsid w:val="00B605C4"/>
    <w:rsid w:val="00B6136B"/>
    <w:rsid w:val="00B62813"/>
    <w:rsid w:val="00B645F1"/>
    <w:rsid w:val="00B708AE"/>
    <w:rsid w:val="00B72C49"/>
    <w:rsid w:val="00B75483"/>
    <w:rsid w:val="00B75668"/>
    <w:rsid w:val="00B75D2C"/>
    <w:rsid w:val="00B75D46"/>
    <w:rsid w:val="00B76E19"/>
    <w:rsid w:val="00B805C0"/>
    <w:rsid w:val="00B822A8"/>
    <w:rsid w:val="00B84948"/>
    <w:rsid w:val="00B922F0"/>
    <w:rsid w:val="00B9575C"/>
    <w:rsid w:val="00BA0375"/>
    <w:rsid w:val="00BA6FBA"/>
    <w:rsid w:val="00BA7F4D"/>
    <w:rsid w:val="00BB0190"/>
    <w:rsid w:val="00BB0747"/>
    <w:rsid w:val="00BB0CD5"/>
    <w:rsid w:val="00BB0FB6"/>
    <w:rsid w:val="00BB4D92"/>
    <w:rsid w:val="00BC0FE4"/>
    <w:rsid w:val="00BC2280"/>
    <w:rsid w:val="00BC2478"/>
    <w:rsid w:val="00BD5F67"/>
    <w:rsid w:val="00BE693A"/>
    <w:rsid w:val="00BF10B1"/>
    <w:rsid w:val="00BF34F3"/>
    <w:rsid w:val="00BF3E96"/>
    <w:rsid w:val="00BF54CC"/>
    <w:rsid w:val="00C01C79"/>
    <w:rsid w:val="00C02179"/>
    <w:rsid w:val="00C030C7"/>
    <w:rsid w:val="00C10D17"/>
    <w:rsid w:val="00C127DF"/>
    <w:rsid w:val="00C135C4"/>
    <w:rsid w:val="00C14C79"/>
    <w:rsid w:val="00C16D00"/>
    <w:rsid w:val="00C223A1"/>
    <w:rsid w:val="00C23395"/>
    <w:rsid w:val="00C234A3"/>
    <w:rsid w:val="00C2572D"/>
    <w:rsid w:val="00C25A37"/>
    <w:rsid w:val="00C26892"/>
    <w:rsid w:val="00C373ED"/>
    <w:rsid w:val="00C4084A"/>
    <w:rsid w:val="00C4372A"/>
    <w:rsid w:val="00C43B7A"/>
    <w:rsid w:val="00C45D5A"/>
    <w:rsid w:val="00C62569"/>
    <w:rsid w:val="00C64E4C"/>
    <w:rsid w:val="00C65E7D"/>
    <w:rsid w:val="00C670EB"/>
    <w:rsid w:val="00C674E5"/>
    <w:rsid w:val="00C67579"/>
    <w:rsid w:val="00C7305A"/>
    <w:rsid w:val="00C742E5"/>
    <w:rsid w:val="00C87C7B"/>
    <w:rsid w:val="00C87CC8"/>
    <w:rsid w:val="00C87E72"/>
    <w:rsid w:val="00C93F31"/>
    <w:rsid w:val="00C96E08"/>
    <w:rsid w:val="00CA2EC6"/>
    <w:rsid w:val="00CA55F1"/>
    <w:rsid w:val="00CA6BC9"/>
    <w:rsid w:val="00CB4DD6"/>
    <w:rsid w:val="00CB54A9"/>
    <w:rsid w:val="00CB66BE"/>
    <w:rsid w:val="00CB7B9E"/>
    <w:rsid w:val="00CC257D"/>
    <w:rsid w:val="00CC3741"/>
    <w:rsid w:val="00CC70AD"/>
    <w:rsid w:val="00CC7574"/>
    <w:rsid w:val="00CD00A9"/>
    <w:rsid w:val="00CD2DDA"/>
    <w:rsid w:val="00CD5827"/>
    <w:rsid w:val="00CD6D6A"/>
    <w:rsid w:val="00CE3367"/>
    <w:rsid w:val="00CE5057"/>
    <w:rsid w:val="00CE6A4A"/>
    <w:rsid w:val="00CE6DD9"/>
    <w:rsid w:val="00CE7B2E"/>
    <w:rsid w:val="00CF66FA"/>
    <w:rsid w:val="00D00A27"/>
    <w:rsid w:val="00D032FB"/>
    <w:rsid w:val="00D1101F"/>
    <w:rsid w:val="00D13836"/>
    <w:rsid w:val="00D2235C"/>
    <w:rsid w:val="00D23B53"/>
    <w:rsid w:val="00D30D64"/>
    <w:rsid w:val="00D31A7E"/>
    <w:rsid w:val="00D32819"/>
    <w:rsid w:val="00D4033B"/>
    <w:rsid w:val="00D4070B"/>
    <w:rsid w:val="00D4125A"/>
    <w:rsid w:val="00D46573"/>
    <w:rsid w:val="00D52FD1"/>
    <w:rsid w:val="00D614D3"/>
    <w:rsid w:val="00D649E3"/>
    <w:rsid w:val="00D65CA0"/>
    <w:rsid w:val="00D752F6"/>
    <w:rsid w:val="00D83B1F"/>
    <w:rsid w:val="00D90303"/>
    <w:rsid w:val="00D95404"/>
    <w:rsid w:val="00D969AD"/>
    <w:rsid w:val="00DA2298"/>
    <w:rsid w:val="00DA310F"/>
    <w:rsid w:val="00DA49E5"/>
    <w:rsid w:val="00DC077A"/>
    <w:rsid w:val="00DC4ECD"/>
    <w:rsid w:val="00DC7356"/>
    <w:rsid w:val="00DD202E"/>
    <w:rsid w:val="00DD28CB"/>
    <w:rsid w:val="00DD2CD2"/>
    <w:rsid w:val="00DD35C3"/>
    <w:rsid w:val="00DD5B84"/>
    <w:rsid w:val="00DD6625"/>
    <w:rsid w:val="00DE583A"/>
    <w:rsid w:val="00DE5F72"/>
    <w:rsid w:val="00DE74F8"/>
    <w:rsid w:val="00DF43E2"/>
    <w:rsid w:val="00DF53DC"/>
    <w:rsid w:val="00E00463"/>
    <w:rsid w:val="00E0138D"/>
    <w:rsid w:val="00E06939"/>
    <w:rsid w:val="00E110B5"/>
    <w:rsid w:val="00E14272"/>
    <w:rsid w:val="00E16A4B"/>
    <w:rsid w:val="00E17A9B"/>
    <w:rsid w:val="00E213EE"/>
    <w:rsid w:val="00E21967"/>
    <w:rsid w:val="00E24A1F"/>
    <w:rsid w:val="00E34E4C"/>
    <w:rsid w:val="00E434D0"/>
    <w:rsid w:val="00E50447"/>
    <w:rsid w:val="00E52F1B"/>
    <w:rsid w:val="00E57A8E"/>
    <w:rsid w:val="00E62328"/>
    <w:rsid w:val="00E64EAB"/>
    <w:rsid w:val="00E6616F"/>
    <w:rsid w:val="00E720AA"/>
    <w:rsid w:val="00E7462F"/>
    <w:rsid w:val="00E7498E"/>
    <w:rsid w:val="00E95A10"/>
    <w:rsid w:val="00EA22A6"/>
    <w:rsid w:val="00EA7337"/>
    <w:rsid w:val="00EB7E3E"/>
    <w:rsid w:val="00ED1248"/>
    <w:rsid w:val="00ED27E3"/>
    <w:rsid w:val="00ED280D"/>
    <w:rsid w:val="00ED4AB1"/>
    <w:rsid w:val="00EE060F"/>
    <w:rsid w:val="00EE3CAC"/>
    <w:rsid w:val="00EE557A"/>
    <w:rsid w:val="00EF07E7"/>
    <w:rsid w:val="00EF0C9A"/>
    <w:rsid w:val="00EF4DE7"/>
    <w:rsid w:val="00EF523B"/>
    <w:rsid w:val="00EF7C7E"/>
    <w:rsid w:val="00F05249"/>
    <w:rsid w:val="00F066D0"/>
    <w:rsid w:val="00F16796"/>
    <w:rsid w:val="00F16B9F"/>
    <w:rsid w:val="00F17213"/>
    <w:rsid w:val="00F2138F"/>
    <w:rsid w:val="00F2333B"/>
    <w:rsid w:val="00F26377"/>
    <w:rsid w:val="00F26DC7"/>
    <w:rsid w:val="00F325A5"/>
    <w:rsid w:val="00F343C8"/>
    <w:rsid w:val="00F350AF"/>
    <w:rsid w:val="00F448FC"/>
    <w:rsid w:val="00F474B7"/>
    <w:rsid w:val="00F50EA1"/>
    <w:rsid w:val="00F5148B"/>
    <w:rsid w:val="00F53D49"/>
    <w:rsid w:val="00F5574B"/>
    <w:rsid w:val="00F66DD0"/>
    <w:rsid w:val="00F76934"/>
    <w:rsid w:val="00F81E23"/>
    <w:rsid w:val="00F82D4B"/>
    <w:rsid w:val="00F832AF"/>
    <w:rsid w:val="00F8374C"/>
    <w:rsid w:val="00F92539"/>
    <w:rsid w:val="00F94FA3"/>
    <w:rsid w:val="00FA14B1"/>
    <w:rsid w:val="00FA2C8E"/>
    <w:rsid w:val="00FB060A"/>
    <w:rsid w:val="00FB231B"/>
    <w:rsid w:val="00FB626D"/>
    <w:rsid w:val="00FC493A"/>
    <w:rsid w:val="00FC784B"/>
    <w:rsid w:val="00FD6233"/>
    <w:rsid w:val="00FD636D"/>
    <w:rsid w:val="00FD6432"/>
    <w:rsid w:val="00FD64EE"/>
    <w:rsid w:val="00FE0C80"/>
    <w:rsid w:val="00FE2B0D"/>
    <w:rsid w:val="00FE4044"/>
    <w:rsid w:val="00FE4B4B"/>
    <w:rsid w:val="00FE5252"/>
    <w:rsid w:val="00FE66CB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F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FA3"/>
    <w:pPr>
      <w:keepNext/>
      <w:outlineLvl w:val="0"/>
    </w:pPr>
    <w:rPr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1E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1E0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94FA3"/>
    <w:pPr>
      <w:jc w:val="both"/>
    </w:pPr>
    <w:rPr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41E0C"/>
    <w:rPr>
      <w:sz w:val="24"/>
      <w:szCs w:val="24"/>
    </w:rPr>
  </w:style>
  <w:style w:type="paragraph" w:styleId="NormaleWeb">
    <w:name w:val="Normal (Web)"/>
    <w:basedOn w:val="Normale"/>
    <w:uiPriority w:val="99"/>
    <w:rsid w:val="00F94FA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idipagina">
    <w:name w:val="footer"/>
    <w:basedOn w:val="Normale"/>
    <w:link w:val="Pidipagina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1E0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1A67C8"/>
    <w:rPr>
      <w:rFonts w:cs="Times New Roman"/>
    </w:rPr>
  </w:style>
  <w:style w:type="paragraph" w:styleId="Testofumetto">
    <w:name w:val="Balloon Text"/>
    <w:basedOn w:val="Normale"/>
    <w:semiHidden/>
    <w:rsid w:val="009B1338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B2D"/>
    <w:rPr>
      <w:rFonts w:ascii="Helvetica" w:eastAsia="ヒラギノ角ゴ Pro W3" w:hAnsi="Helvetica"/>
      <w:color w:val="000000"/>
      <w:sz w:val="24"/>
      <w:lang w:val="en-US"/>
    </w:rPr>
  </w:style>
  <w:style w:type="character" w:styleId="Collegamentoipertestuale">
    <w:name w:val="Hyperlink"/>
    <w:basedOn w:val="Carpredefinitoparagrafo"/>
    <w:rsid w:val="005124E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21ED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661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1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1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16F"/>
    <w:rPr>
      <w:b/>
      <w:bCs/>
    </w:rPr>
  </w:style>
  <w:style w:type="paragraph" w:customStyle="1" w:styleId="Modulovuoto">
    <w:name w:val="Modulo vuoto"/>
    <w:rsid w:val="0024566D"/>
    <w:rPr>
      <w:rFonts w:eastAsia="ヒラギノ角ゴ Pro W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FRAN\AppData\Local\Temp\notesE1EF34\CS_1102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CS_110225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CARRARO: approvati dal CdA i risultati del terzo trimestre 2010</vt:lpstr>
    </vt:vector>
  </TitlesOfParts>
  <Company>CARRARO spa</Company>
  <LinksUpToDate>false</LinksUpToDate>
  <CharactersWithSpaces>7740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http://www.carraro.it/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CARRARO: approvati dal CdA i risultati del terzo trimestre 2010</dc:title>
  <dc:creator>Massimiliano Franz</dc:creator>
  <cp:lastModifiedBy>Patrizia</cp:lastModifiedBy>
  <cp:revision>2</cp:revision>
  <cp:lastPrinted>2019-04-10T14:14:00Z</cp:lastPrinted>
  <dcterms:created xsi:type="dcterms:W3CDTF">2019-04-11T10:40:00Z</dcterms:created>
  <dcterms:modified xsi:type="dcterms:W3CDTF">2019-04-11T10:40:00Z</dcterms:modified>
</cp:coreProperties>
</file>